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16" w:type="dxa"/>
        <w:tblInd w:w="-790" w:type="dxa"/>
        <w:tblBorders>
          <w:top w:val="single" w:sz="36" w:space="0" w:color="323968"/>
          <w:left w:val="none" w:sz="0" w:space="0" w:color="auto"/>
          <w:bottom w:val="single" w:sz="36" w:space="0" w:color="323968"/>
          <w:right w:val="none" w:sz="0" w:space="0" w:color="auto"/>
          <w:insideH w:val="none" w:sz="0" w:space="0" w:color="auto"/>
          <w:insideV w:val="none" w:sz="0" w:space="0" w:color="auto"/>
        </w:tblBorders>
        <w:tblLook w:val="04A0" w:firstRow="1" w:lastRow="0" w:firstColumn="1" w:lastColumn="0" w:noHBand="0" w:noVBand="1"/>
      </w:tblPr>
      <w:tblGrid>
        <w:gridCol w:w="245"/>
        <w:gridCol w:w="15171"/>
      </w:tblGrid>
      <w:tr w:rsidR="008E31BD" w:rsidRPr="000951D2" w14:paraId="4E722A2D" w14:textId="77777777" w:rsidTr="00C03189">
        <w:trPr>
          <w:trHeight w:val="1328"/>
        </w:trPr>
        <w:tc>
          <w:tcPr>
            <w:tcW w:w="245" w:type="dxa"/>
            <w:shd w:val="clear" w:color="auto" w:fill="auto"/>
            <w:vAlign w:val="center"/>
          </w:tcPr>
          <w:p w14:paraId="646BDB1B" w14:textId="4EF06ADB" w:rsidR="008E31BD" w:rsidRPr="000951D2" w:rsidRDefault="008E31BD" w:rsidP="00E21664">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5171" w:type="dxa"/>
            <w:shd w:val="clear" w:color="auto" w:fill="auto"/>
          </w:tcPr>
          <w:p w14:paraId="37530BD4" w14:textId="2252A709" w:rsidR="00066C3A" w:rsidRDefault="00066C3A" w:rsidP="00AB222D">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w:drawing>
                <wp:anchor distT="0" distB="0" distL="114300" distR="114300" simplePos="0" relativeHeight="251662848" behindDoc="0" locked="0" layoutInCell="1" allowOverlap="1" wp14:anchorId="2B3EC968" wp14:editId="565CECA8">
                  <wp:simplePos x="0" y="0"/>
                  <wp:positionH relativeFrom="column">
                    <wp:posOffset>-189230</wp:posOffset>
                  </wp:positionH>
                  <wp:positionV relativeFrom="paragraph">
                    <wp:posOffset>55245</wp:posOffset>
                  </wp:positionV>
                  <wp:extent cx="16002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0200" cy="704850"/>
                          </a:xfrm>
                          <a:prstGeom prst="rect">
                            <a:avLst/>
                          </a:prstGeom>
                        </pic:spPr>
                      </pic:pic>
                    </a:graphicData>
                  </a:graphic>
                  <wp14:sizeRelH relativeFrom="page">
                    <wp14:pctWidth>0</wp14:pctWidth>
                  </wp14:sizeRelH>
                  <wp14:sizeRelV relativeFrom="page">
                    <wp14:pctHeight>0</wp14:pctHeight>
                  </wp14:sizeRelV>
                </wp:anchor>
              </w:drawing>
            </w:r>
          </w:p>
          <w:p w14:paraId="0D57D5AD" w14:textId="57DED50B" w:rsidR="00066C3A" w:rsidRDefault="00066C3A" w:rsidP="00AB222D">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59776" behindDoc="0" locked="0" layoutInCell="1" allowOverlap="1" wp14:anchorId="4F8ED70D" wp14:editId="44C0A477">
                      <wp:simplePos x="0" y="0"/>
                      <wp:positionH relativeFrom="column">
                        <wp:posOffset>1525270</wp:posOffset>
                      </wp:positionH>
                      <wp:positionV relativeFrom="paragraph">
                        <wp:posOffset>42545</wp:posOffset>
                      </wp:positionV>
                      <wp:extent cx="28860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86075" cy="1828800"/>
                              </a:xfrm>
                              <a:prstGeom prst="rect">
                                <a:avLst/>
                              </a:prstGeom>
                              <a:noFill/>
                              <a:ln>
                                <a:noFill/>
                              </a:ln>
                            </wps:spPr>
                            <wps:txbx>
                              <w:txbxContent>
                                <w:p w14:paraId="7CA6B10E" w14:textId="0ACF853B" w:rsidR="00066C3A" w:rsidRPr="00066C3A" w:rsidRDefault="00066C3A" w:rsidP="00066C3A">
                                  <w:pPr>
                                    <w:rPr>
                                      <w:color w:val="002060"/>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r w:rsidRPr="00066C3A">
                                    <w:rPr>
                                      <w:color w:val="002060"/>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Theology Skills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8ED70D" id="_x0000_t202" coordsize="21600,21600" o:spt="202" path="m,l,21600r21600,l21600,xe">
                      <v:stroke joinstyle="miter"/>
                      <v:path gradientshapeok="t" o:connecttype="rect"/>
                    </v:shapetype>
                    <v:shape id="Text Box 1" o:spid="_x0000_s1026" type="#_x0000_t202" style="position:absolute;left:0;text-align:left;margin-left:120.1pt;margin-top:3.35pt;width:227.2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" filled="f" stroked="f">
                      <v:fill o:detectmouseclick="t"/>
                      <v:textbox style="mso-fit-shape-to-text:t">
                        <w:txbxContent>
                          <w:p w14:paraId="7CA6B10E" w14:textId="0ACF853B" w:rsidR="00066C3A" w:rsidRPr="00066C3A" w:rsidRDefault="00066C3A" w:rsidP="00066C3A">
                            <w:pPr>
                              <w:rPr>
                                <w:color w:val="002060"/>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r w:rsidRPr="00066C3A">
                              <w:rPr>
                                <w:color w:val="002060"/>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Theology Skills map</w:t>
                            </w:r>
                          </w:p>
                        </w:txbxContent>
                      </v:textbox>
                    </v:shape>
                  </w:pict>
                </mc:Fallback>
              </mc:AlternateContent>
            </w:r>
          </w:p>
          <w:p w14:paraId="701E8A13" w14:textId="76C206E8" w:rsidR="00066C3A" w:rsidRDefault="00066C3A" w:rsidP="00AB222D">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CEF969F" w14:textId="23746BA4" w:rsidR="008E31BD" w:rsidRPr="000951D2" w:rsidRDefault="008E31BD" w:rsidP="00AB222D">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3D9F839C" w14:textId="0D9744E7" w:rsidR="00FA17A3" w:rsidRDefault="00FA17A3"/>
    <w:p w14:paraId="69B97537" w14:textId="45E21749" w:rsidR="003C232A" w:rsidRPr="003C232A" w:rsidRDefault="003C232A" w:rsidP="003C232A">
      <w:pPr>
        <w:ind w:left="-851" w:right="-641"/>
        <w:rPr>
          <w:rFonts w:eastAsia="Times New Roman" w:cstheme="minorHAnsi"/>
          <w:sz w:val="20"/>
          <w:szCs w:val="20"/>
          <w:lang w:eastAsia="en-GB"/>
        </w:rPr>
      </w:pPr>
      <w:r w:rsidRPr="003C232A">
        <w:rPr>
          <w:rFonts w:eastAsia="Times New Roman" w:cstheme="minorHAnsi"/>
          <w:sz w:val="20"/>
          <w:szCs w:val="20"/>
          <w:lang w:eastAsia="en-GB"/>
        </w:rPr>
        <w:t xml:space="preserve">At </w:t>
      </w:r>
      <w:r w:rsidR="00066C3A">
        <w:rPr>
          <w:rFonts w:eastAsia="Times New Roman" w:cstheme="minorHAnsi"/>
          <w:sz w:val="20"/>
          <w:szCs w:val="20"/>
          <w:lang w:eastAsia="en-GB"/>
        </w:rPr>
        <w:t>Cranham</w:t>
      </w:r>
      <w:r w:rsidR="00AD1878">
        <w:rPr>
          <w:rFonts w:eastAsia="Times New Roman" w:cstheme="minorHAnsi"/>
          <w:sz w:val="20"/>
          <w:szCs w:val="20"/>
          <w:lang w:eastAsia="en-GB"/>
        </w:rPr>
        <w:t xml:space="preserve"> C of E</w:t>
      </w:r>
      <w:r w:rsidRPr="003C232A">
        <w:rPr>
          <w:rFonts w:eastAsia="Times New Roman" w:cstheme="minorHAnsi"/>
          <w:sz w:val="20"/>
          <w:szCs w:val="20"/>
          <w:lang w:eastAsia="en-GB"/>
        </w:rPr>
        <w:t xml:space="preserve"> Primary School, we value Religious Education. Religious education contributes dynamically to children and young people’s education in schools by provoking challenging questions about meaning and purpose in life, beliefs about God, ultimate reality, issues of right and wrong and what it means to be human. In RE children learn about religions and world views in local, national and global contexts, to discover, explore and consider different answers to these questions. They learn to weigh up the value of wisdom from different sources, to develop and express their insights in response and to agree or disagree respectfully. Teaching therefore should equip pupils with systematic knowledge and understanding of a range of religions and world views, enabling them to develop their ideas, values and identities. It should develop in pupils an aptitude for dialogue so that they can participate positively in our society with its diverse religions and world views. Pupils should gain and deploy the skills needed to understand, interpret and evaluate texts, sources of wisdom and authority and other evidence. They learn to articulate clearly and coherently their personal beliefs, ideas, values and experiences while respecting the right of others to differ.</w:t>
      </w:r>
    </w:p>
    <w:p w14:paraId="58FE3AE4" w14:textId="77777777" w:rsidR="00C93D73" w:rsidRPr="00AD1878" w:rsidRDefault="00C93D73" w:rsidP="00D138D5">
      <w:pPr>
        <w:ind w:left="-851" w:right="-641"/>
        <w:rPr>
          <w:rFonts w:eastAsia="Times New Roman" w:cstheme="minorHAnsi"/>
          <w:sz w:val="15"/>
          <w:szCs w:val="15"/>
          <w:lang w:eastAsia="en-GB"/>
        </w:rPr>
      </w:pPr>
    </w:p>
    <w:p w14:paraId="019E08B0" w14:textId="7E91C919" w:rsidR="00AD1878" w:rsidRDefault="00066C3A" w:rsidP="00B57BFF">
      <w:pPr>
        <w:tabs>
          <w:tab w:val="left" w:pos="3699"/>
        </w:tabs>
        <w:ind w:left="-851" w:right="-641"/>
        <w:rPr>
          <w:rFonts w:eastAsia="Times New Roman" w:cstheme="minorHAnsi"/>
          <w:b/>
          <w:bCs/>
          <w:sz w:val="20"/>
          <w:szCs w:val="20"/>
          <w:lang w:eastAsia="en-GB"/>
        </w:rPr>
      </w:pPr>
      <w:r>
        <w:rPr>
          <w:rFonts w:eastAsia="Times New Roman" w:cstheme="minorHAnsi"/>
          <w:b/>
          <w:bCs/>
          <w:sz w:val="20"/>
          <w:szCs w:val="20"/>
          <w:lang w:eastAsia="en-GB"/>
        </w:rPr>
        <w:t>At Cranham</w:t>
      </w:r>
      <w:r w:rsidR="00C93D73" w:rsidRPr="00AD1878">
        <w:rPr>
          <w:rFonts w:eastAsia="Times New Roman" w:cstheme="minorHAnsi"/>
          <w:b/>
          <w:bCs/>
          <w:sz w:val="20"/>
          <w:szCs w:val="20"/>
          <w:lang w:eastAsia="en-GB"/>
        </w:rPr>
        <w:t xml:space="preserve">, we are </w:t>
      </w:r>
      <w:proofErr w:type="spellStart"/>
      <w:r w:rsidR="00AD1878" w:rsidRPr="00AD1878">
        <w:rPr>
          <w:rFonts w:eastAsia="Times New Roman" w:cstheme="minorHAnsi"/>
          <w:b/>
          <w:bCs/>
          <w:sz w:val="20"/>
          <w:szCs w:val="20"/>
          <w:lang w:eastAsia="en-GB"/>
        </w:rPr>
        <w:t>Theologists</w:t>
      </w:r>
      <w:proofErr w:type="spellEnd"/>
      <w:r w:rsidR="00C93D73" w:rsidRPr="00AD1878">
        <w:rPr>
          <w:rFonts w:eastAsia="Times New Roman" w:cstheme="minorHAnsi"/>
          <w:b/>
          <w:bCs/>
          <w:sz w:val="20"/>
          <w:szCs w:val="20"/>
          <w:lang w:eastAsia="en-GB"/>
        </w:rPr>
        <w:t xml:space="preserve">. We have… </w:t>
      </w:r>
    </w:p>
    <w:p w14:paraId="5E8778F5" w14:textId="41980FAC" w:rsidR="00D138D5" w:rsidRPr="00AD1878" w:rsidRDefault="00B57BFF" w:rsidP="00B57BFF">
      <w:pPr>
        <w:tabs>
          <w:tab w:val="left" w:pos="3699"/>
        </w:tabs>
        <w:ind w:left="-851" w:right="-641"/>
        <w:rPr>
          <w:rFonts w:eastAsia="Times New Roman" w:cstheme="minorHAnsi"/>
          <w:b/>
          <w:bCs/>
          <w:sz w:val="20"/>
          <w:szCs w:val="20"/>
          <w:lang w:eastAsia="en-GB"/>
        </w:rPr>
      </w:pPr>
      <w:r w:rsidRPr="00AD1878">
        <w:rPr>
          <w:rFonts w:eastAsia="Times New Roman" w:cstheme="minorHAnsi"/>
          <w:b/>
          <w:bCs/>
          <w:sz w:val="20"/>
          <w:szCs w:val="20"/>
          <w:lang w:eastAsia="en-GB"/>
        </w:rPr>
        <w:tab/>
      </w:r>
    </w:p>
    <w:p w14:paraId="24CFFD50" w14:textId="5E7D2C9E" w:rsidR="00D138D5" w:rsidRPr="00D138D5" w:rsidRDefault="00C93D73" w:rsidP="00D138D5">
      <w:pPr>
        <w:ind w:left="-851" w:right="-641"/>
        <w:rPr>
          <w:rFonts w:eastAsia="Times New Roman" w:cstheme="minorHAnsi"/>
          <w:sz w:val="20"/>
          <w:szCs w:val="20"/>
          <w:lang w:eastAsia="en-GB"/>
        </w:rPr>
      </w:pPr>
      <w:r w:rsidRPr="00C93D73">
        <w:rPr>
          <w:rFonts w:eastAsia="Times New Roman" w:cstheme="minorHAnsi"/>
          <w:sz w:val="20"/>
          <w:szCs w:val="20"/>
          <w:lang w:eastAsia="en-GB"/>
        </w:rPr>
        <w:t xml:space="preserve">• An excellent </w:t>
      </w:r>
      <w:r w:rsidR="00AD1878">
        <w:rPr>
          <w:rFonts w:eastAsia="Times New Roman" w:cstheme="minorHAnsi"/>
          <w:sz w:val="20"/>
          <w:szCs w:val="20"/>
          <w:lang w:eastAsia="en-GB"/>
        </w:rPr>
        <w:t xml:space="preserve">level of religious understanding and </w:t>
      </w:r>
      <w:r w:rsidRPr="00C93D73">
        <w:rPr>
          <w:rFonts w:eastAsia="Times New Roman" w:cstheme="minorHAnsi"/>
          <w:b/>
          <w:bCs/>
          <w:sz w:val="20"/>
          <w:szCs w:val="20"/>
          <w:lang w:eastAsia="en-GB"/>
        </w:rPr>
        <w:t>knowledge</w:t>
      </w:r>
      <w:r w:rsidRPr="00C93D73">
        <w:rPr>
          <w:rFonts w:eastAsia="Times New Roman" w:cstheme="minorHAnsi"/>
          <w:sz w:val="20"/>
          <w:szCs w:val="20"/>
          <w:lang w:eastAsia="en-GB"/>
        </w:rPr>
        <w:t xml:space="preserve">. </w:t>
      </w:r>
    </w:p>
    <w:p w14:paraId="71A3C8F9" w14:textId="6F25FCD2" w:rsidR="00D138D5" w:rsidRPr="00D138D5" w:rsidRDefault="00C93D73" w:rsidP="00D138D5">
      <w:pPr>
        <w:ind w:left="-851" w:right="-641"/>
        <w:rPr>
          <w:rFonts w:eastAsia="Times New Roman" w:cstheme="minorHAnsi"/>
          <w:sz w:val="20"/>
          <w:szCs w:val="20"/>
          <w:lang w:eastAsia="en-GB"/>
        </w:rPr>
      </w:pPr>
      <w:r w:rsidRPr="00C93D73">
        <w:rPr>
          <w:rFonts w:eastAsia="Times New Roman" w:cstheme="minorHAnsi"/>
          <w:sz w:val="20"/>
          <w:szCs w:val="20"/>
          <w:lang w:eastAsia="en-GB"/>
        </w:rPr>
        <w:t xml:space="preserve">• The ability to </w:t>
      </w:r>
      <w:r w:rsidRPr="00C93D73">
        <w:rPr>
          <w:rFonts w:eastAsia="Times New Roman" w:cstheme="minorHAnsi"/>
          <w:b/>
          <w:bCs/>
          <w:sz w:val="20"/>
          <w:szCs w:val="20"/>
          <w:lang w:eastAsia="en-GB"/>
        </w:rPr>
        <w:t>think, reflect, debate, discuss and evaluate</w:t>
      </w:r>
      <w:r w:rsidRPr="00C93D73">
        <w:rPr>
          <w:rFonts w:eastAsia="Times New Roman" w:cstheme="minorHAnsi"/>
          <w:sz w:val="20"/>
          <w:szCs w:val="20"/>
          <w:lang w:eastAsia="en-GB"/>
        </w:rPr>
        <w:t xml:space="preserve"> </w:t>
      </w:r>
      <w:r w:rsidR="00703C89">
        <w:rPr>
          <w:rFonts w:eastAsia="Times New Roman" w:cstheme="minorHAnsi"/>
          <w:sz w:val="20"/>
          <w:szCs w:val="20"/>
          <w:lang w:eastAsia="en-GB"/>
        </w:rPr>
        <w:t>religious stories, key texts, traditions, customs and ways of life of Christianity and other world religions.</w:t>
      </w:r>
      <w:r w:rsidRPr="00C93D73">
        <w:rPr>
          <w:rFonts w:eastAsia="Times New Roman" w:cstheme="minorHAnsi"/>
          <w:sz w:val="20"/>
          <w:szCs w:val="20"/>
          <w:lang w:eastAsia="en-GB"/>
        </w:rPr>
        <w:t xml:space="preserve"> </w:t>
      </w:r>
    </w:p>
    <w:p w14:paraId="623DCBFE" w14:textId="144F0468" w:rsidR="00002F11" w:rsidRPr="00D138D5" w:rsidRDefault="00002F11" w:rsidP="00002F11">
      <w:pPr>
        <w:ind w:left="-851" w:right="-641"/>
        <w:rPr>
          <w:rFonts w:eastAsia="Times New Roman" w:cstheme="minorHAnsi"/>
          <w:sz w:val="20"/>
          <w:szCs w:val="20"/>
          <w:lang w:eastAsia="en-GB"/>
        </w:rPr>
      </w:pPr>
      <w:r w:rsidRPr="00C93D73">
        <w:rPr>
          <w:rFonts w:eastAsia="Times New Roman" w:cstheme="minorHAnsi"/>
          <w:sz w:val="20"/>
          <w:szCs w:val="20"/>
          <w:lang w:eastAsia="en-GB"/>
        </w:rPr>
        <w:t xml:space="preserve">• The ability to </w:t>
      </w:r>
      <w:r w:rsidRPr="00C93D73">
        <w:rPr>
          <w:rFonts w:eastAsia="Times New Roman" w:cstheme="minorHAnsi"/>
          <w:b/>
          <w:bCs/>
          <w:sz w:val="20"/>
          <w:szCs w:val="20"/>
          <w:lang w:eastAsia="en-GB"/>
        </w:rPr>
        <w:t>communicate</w:t>
      </w:r>
      <w:r w:rsidRPr="00C93D73">
        <w:rPr>
          <w:rFonts w:eastAsia="Times New Roman" w:cstheme="minorHAnsi"/>
          <w:sz w:val="20"/>
          <w:szCs w:val="20"/>
          <w:lang w:eastAsia="en-GB"/>
        </w:rPr>
        <w:t xml:space="preserve"> ideas confidently in </w:t>
      </w:r>
      <w:r>
        <w:rPr>
          <w:rFonts w:eastAsia="Times New Roman" w:cstheme="minorHAnsi"/>
          <w:sz w:val="20"/>
          <w:szCs w:val="20"/>
          <w:lang w:eastAsia="en-GB"/>
        </w:rPr>
        <w:t xml:space="preserve">a range of </w:t>
      </w:r>
      <w:r w:rsidRPr="00C93D73">
        <w:rPr>
          <w:rFonts w:eastAsia="Times New Roman" w:cstheme="minorHAnsi"/>
          <w:sz w:val="20"/>
          <w:szCs w:val="20"/>
          <w:lang w:eastAsia="en-GB"/>
        </w:rPr>
        <w:t xml:space="preserve">styles appropriate to a range of audiences. </w:t>
      </w:r>
    </w:p>
    <w:p w14:paraId="24799884" w14:textId="7719A795" w:rsidR="00703C89" w:rsidRPr="00703C89" w:rsidRDefault="00C93D73" w:rsidP="00703C89">
      <w:pPr>
        <w:ind w:left="-851" w:right="-641"/>
        <w:rPr>
          <w:rFonts w:eastAsia="Times New Roman" w:cstheme="minorHAnsi"/>
          <w:sz w:val="20"/>
          <w:szCs w:val="20"/>
          <w:lang w:eastAsia="en-GB"/>
        </w:rPr>
      </w:pPr>
      <w:r w:rsidRPr="00C93D73">
        <w:rPr>
          <w:rFonts w:eastAsia="Times New Roman" w:cstheme="minorHAnsi"/>
          <w:sz w:val="20"/>
          <w:szCs w:val="20"/>
          <w:lang w:eastAsia="en-GB"/>
        </w:rPr>
        <w:t xml:space="preserve">• </w:t>
      </w:r>
      <w:r w:rsidR="00703C89" w:rsidRPr="00703C89">
        <w:rPr>
          <w:rFonts w:eastAsia="Times New Roman" w:cstheme="minorHAnsi"/>
          <w:sz w:val="20"/>
          <w:szCs w:val="20"/>
          <w:lang w:eastAsia="en-GB"/>
        </w:rPr>
        <w:t>The ability to link the study of religion and belief to personal reflections on meaning and purpose</w:t>
      </w:r>
      <w:r w:rsidR="00703C89">
        <w:rPr>
          <w:rFonts w:eastAsia="Times New Roman" w:cstheme="minorHAnsi"/>
          <w:sz w:val="20"/>
          <w:szCs w:val="20"/>
          <w:lang w:eastAsia="en-GB"/>
        </w:rPr>
        <w:t xml:space="preserve"> on their own spiritual journey.</w:t>
      </w:r>
    </w:p>
    <w:p w14:paraId="027B79C1" w14:textId="44791D90" w:rsidR="00D138D5" w:rsidRDefault="00C93D73" w:rsidP="00D138D5">
      <w:pPr>
        <w:ind w:left="-851" w:right="-641"/>
        <w:rPr>
          <w:rFonts w:eastAsia="Times New Roman" w:cstheme="minorHAnsi"/>
          <w:sz w:val="20"/>
          <w:szCs w:val="20"/>
          <w:lang w:eastAsia="en-GB"/>
        </w:rPr>
      </w:pPr>
      <w:r w:rsidRPr="00C93D73">
        <w:rPr>
          <w:rFonts w:eastAsia="Times New Roman" w:cstheme="minorHAnsi"/>
          <w:sz w:val="20"/>
          <w:szCs w:val="20"/>
          <w:lang w:eastAsia="en-GB"/>
        </w:rPr>
        <w:t xml:space="preserve">• A respect </w:t>
      </w:r>
      <w:r w:rsidR="00703C89">
        <w:rPr>
          <w:rFonts w:eastAsia="Times New Roman" w:cstheme="minorHAnsi"/>
          <w:sz w:val="20"/>
          <w:szCs w:val="20"/>
          <w:lang w:eastAsia="en-GB"/>
        </w:rPr>
        <w:t xml:space="preserve">and understanding </w:t>
      </w:r>
      <w:r w:rsidRPr="00C93D73">
        <w:rPr>
          <w:rFonts w:eastAsia="Times New Roman" w:cstheme="minorHAnsi"/>
          <w:sz w:val="20"/>
          <w:szCs w:val="20"/>
          <w:lang w:eastAsia="en-GB"/>
        </w:rPr>
        <w:t xml:space="preserve">for </w:t>
      </w:r>
      <w:r w:rsidR="00AD1878">
        <w:rPr>
          <w:rFonts w:eastAsia="Times New Roman" w:cstheme="minorHAnsi"/>
          <w:sz w:val="20"/>
          <w:szCs w:val="20"/>
          <w:lang w:eastAsia="en-GB"/>
        </w:rPr>
        <w:t>world religions</w:t>
      </w:r>
      <w:r w:rsidR="00703C89">
        <w:rPr>
          <w:rFonts w:eastAsia="Times New Roman" w:cstheme="minorHAnsi"/>
          <w:sz w:val="20"/>
          <w:szCs w:val="20"/>
          <w:lang w:eastAsia="en-GB"/>
        </w:rPr>
        <w:t>, cultural differences and beliefs.</w:t>
      </w:r>
    </w:p>
    <w:p w14:paraId="4FAC7E32" w14:textId="6E4F7E0A" w:rsidR="00342D0D" w:rsidRDefault="00342D0D" w:rsidP="00342D0D">
      <w:pPr>
        <w:ind w:left="-851" w:right="-641"/>
        <w:rPr>
          <w:rFonts w:eastAsia="Times New Roman" w:cstheme="minorHAnsi"/>
          <w:sz w:val="20"/>
          <w:szCs w:val="20"/>
          <w:lang w:eastAsia="en-GB"/>
        </w:rPr>
      </w:pPr>
    </w:p>
    <w:p w14:paraId="7AA335B9" w14:textId="1D8DB4DC" w:rsidR="00342D0D" w:rsidRPr="00D138D5" w:rsidRDefault="00342D0D" w:rsidP="00342D0D">
      <w:pPr>
        <w:ind w:left="-851" w:right="-641"/>
        <w:rPr>
          <w:rFonts w:eastAsia="Times New Roman" w:cstheme="minorHAnsi"/>
          <w:sz w:val="20"/>
          <w:szCs w:val="20"/>
          <w:lang w:eastAsia="en-GB"/>
        </w:rPr>
      </w:pPr>
      <w:r>
        <w:rPr>
          <w:rFonts w:eastAsia="Times New Roman" w:cstheme="minorHAnsi"/>
          <w:sz w:val="20"/>
          <w:szCs w:val="20"/>
          <w:lang w:eastAsia="en-GB"/>
        </w:rPr>
        <w:t xml:space="preserve">In the Early Years, we explore ideas about communities and faith as part of our Curriculum. Children in EYFS explore the idea that people have different thoughts, feelings and ideas from each other. The children also learn that people are part of a range of communities and that sharing Religious festivals or visiting special places </w:t>
      </w:r>
      <w:bookmarkStart w:id="0" w:name="_GoBack"/>
      <w:bookmarkEnd w:id="0"/>
      <w:r>
        <w:rPr>
          <w:rFonts w:eastAsia="Times New Roman" w:cstheme="minorHAnsi"/>
          <w:sz w:val="20"/>
          <w:szCs w:val="20"/>
          <w:lang w:eastAsia="en-GB"/>
        </w:rPr>
        <w:t xml:space="preserve">might be part of this. </w:t>
      </w:r>
    </w:p>
    <w:p w14:paraId="168726D1" w14:textId="77777777" w:rsidR="00C93D73" w:rsidRDefault="00C93D73"/>
    <w:tbl>
      <w:tblPr>
        <w:tblStyle w:val="TableGrid"/>
        <w:tblW w:w="15876" w:type="dxa"/>
        <w:jc w:val="center"/>
        <w:tblLayout w:type="fixed"/>
        <w:tblLook w:val="04A0" w:firstRow="1" w:lastRow="0" w:firstColumn="1" w:lastColumn="0" w:noHBand="0" w:noVBand="1"/>
      </w:tblPr>
      <w:tblGrid>
        <w:gridCol w:w="421"/>
        <w:gridCol w:w="2409"/>
        <w:gridCol w:w="2410"/>
        <w:gridCol w:w="142"/>
        <w:gridCol w:w="2268"/>
        <w:gridCol w:w="2410"/>
        <w:gridCol w:w="2976"/>
        <w:gridCol w:w="2840"/>
      </w:tblGrid>
      <w:tr w:rsidR="00083142" w:rsidRPr="0027440E" w14:paraId="169A9627" w14:textId="77777777" w:rsidTr="00C03189">
        <w:trPr>
          <w:trHeight w:val="380"/>
          <w:tblHeader/>
          <w:jc w:val="center"/>
        </w:trPr>
        <w:tc>
          <w:tcPr>
            <w:tcW w:w="421" w:type="dxa"/>
            <w:shd w:val="clear" w:color="auto" w:fill="323968"/>
          </w:tcPr>
          <w:p w14:paraId="3F442B49" w14:textId="77777777" w:rsidR="00B16EE9" w:rsidRPr="0027440E" w:rsidRDefault="00B16EE9">
            <w:pPr>
              <w:rPr>
                <w:b/>
                <w:bCs/>
                <w:color w:val="FFFFFF" w:themeColor="background1"/>
                <w:sz w:val="20"/>
                <w:szCs w:val="20"/>
              </w:rPr>
            </w:pPr>
          </w:p>
        </w:tc>
        <w:tc>
          <w:tcPr>
            <w:tcW w:w="2409" w:type="dxa"/>
            <w:shd w:val="clear" w:color="auto" w:fill="323968"/>
          </w:tcPr>
          <w:p w14:paraId="0C95E76A" w14:textId="3AEF87AF" w:rsidR="00B16EE9" w:rsidRPr="0027440E" w:rsidRDefault="00B16EE9" w:rsidP="00303DDB">
            <w:pPr>
              <w:jc w:val="center"/>
              <w:rPr>
                <w:b/>
                <w:bCs/>
                <w:color w:val="FFFFFF" w:themeColor="background1"/>
                <w:sz w:val="20"/>
                <w:szCs w:val="20"/>
              </w:rPr>
            </w:pPr>
            <w:r w:rsidRPr="0027440E">
              <w:rPr>
                <w:b/>
                <w:bCs/>
                <w:color w:val="FFFFFF" w:themeColor="background1"/>
                <w:sz w:val="20"/>
                <w:szCs w:val="20"/>
              </w:rPr>
              <w:t xml:space="preserve">Year </w:t>
            </w:r>
            <w:r>
              <w:rPr>
                <w:b/>
                <w:bCs/>
                <w:color w:val="FFFFFF" w:themeColor="background1"/>
                <w:sz w:val="20"/>
                <w:szCs w:val="20"/>
              </w:rPr>
              <w:t>1</w:t>
            </w:r>
          </w:p>
        </w:tc>
        <w:tc>
          <w:tcPr>
            <w:tcW w:w="2552" w:type="dxa"/>
            <w:gridSpan w:val="2"/>
            <w:shd w:val="clear" w:color="auto" w:fill="323968"/>
          </w:tcPr>
          <w:p w14:paraId="6DDB7358" w14:textId="328FFB5C" w:rsidR="00B16EE9" w:rsidRPr="0027440E" w:rsidRDefault="00B16EE9" w:rsidP="00303DDB">
            <w:pPr>
              <w:jc w:val="center"/>
              <w:rPr>
                <w:b/>
                <w:bCs/>
                <w:color w:val="FFFFFF" w:themeColor="background1"/>
                <w:sz w:val="20"/>
                <w:szCs w:val="20"/>
              </w:rPr>
            </w:pPr>
            <w:r w:rsidRPr="0027440E">
              <w:rPr>
                <w:b/>
                <w:bCs/>
                <w:color w:val="FFFFFF" w:themeColor="background1"/>
                <w:sz w:val="20"/>
                <w:szCs w:val="20"/>
              </w:rPr>
              <w:t xml:space="preserve">Year </w:t>
            </w:r>
            <w:r>
              <w:rPr>
                <w:b/>
                <w:bCs/>
                <w:color w:val="FFFFFF" w:themeColor="background1"/>
                <w:sz w:val="20"/>
                <w:szCs w:val="20"/>
              </w:rPr>
              <w:t>2</w:t>
            </w:r>
          </w:p>
        </w:tc>
        <w:tc>
          <w:tcPr>
            <w:tcW w:w="2268" w:type="dxa"/>
            <w:shd w:val="clear" w:color="auto" w:fill="323968"/>
          </w:tcPr>
          <w:p w14:paraId="16E4ECC2" w14:textId="125D67D8" w:rsidR="00B16EE9" w:rsidRPr="0027440E" w:rsidRDefault="00B16EE9" w:rsidP="00303DDB">
            <w:pPr>
              <w:jc w:val="center"/>
              <w:rPr>
                <w:b/>
                <w:bCs/>
                <w:color w:val="FFFFFF" w:themeColor="background1"/>
                <w:sz w:val="20"/>
                <w:szCs w:val="20"/>
              </w:rPr>
            </w:pPr>
            <w:r w:rsidRPr="0027440E">
              <w:rPr>
                <w:b/>
                <w:bCs/>
                <w:color w:val="FFFFFF" w:themeColor="background1"/>
                <w:sz w:val="20"/>
                <w:szCs w:val="20"/>
              </w:rPr>
              <w:t xml:space="preserve">Year </w:t>
            </w:r>
            <w:r>
              <w:rPr>
                <w:b/>
                <w:bCs/>
                <w:color w:val="FFFFFF" w:themeColor="background1"/>
                <w:sz w:val="20"/>
                <w:szCs w:val="20"/>
              </w:rPr>
              <w:t>3</w:t>
            </w:r>
          </w:p>
        </w:tc>
        <w:tc>
          <w:tcPr>
            <w:tcW w:w="2410" w:type="dxa"/>
            <w:shd w:val="clear" w:color="auto" w:fill="323968"/>
          </w:tcPr>
          <w:p w14:paraId="675B96A1" w14:textId="4DCCFF87" w:rsidR="00B16EE9" w:rsidRPr="0027440E" w:rsidRDefault="00B16EE9" w:rsidP="00303DDB">
            <w:pPr>
              <w:jc w:val="center"/>
              <w:rPr>
                <w:b/>
                <w:bCs/>
                <w:color w:val="FFFFFF" w:themeColor="background1"/>
                <w:sz w:val="20"/>
                <w:szCs w:val="20"/>
              </w:rPr>
            </w:pPr>
            <w:r w:rsidRPr="0027440E">
              <w:rPr>
                <w:b/>
                <w:bCs/>
                <w:color w:val="FFFFFF" w:themeColor="background1"/>
                <w:sz w:val="20"/>
                <w:szCs w:val="20"/>
              </w:rPr>
              <w:t xml:space="preserve">Year </w:t>
            </w:r>
            <w:r>
              <w:rPr>
                <w:b/>
                <w:bCs/>
                <w:color w:val="FFFFFF" w:themeColor="background1"/>
                <w:sz w:val="20"/>
                <w:szCs w:val="20"/>
              </w:rPr>
              <w:t>4</w:t>
            </w:r>
          </w:p>
        </w:tc>
        <w:tc>
          <w:tcPr>
            <w:tcW w:w="2976" w:type="dxa"/>
            <w:shd w:val="clear" w:color="auto" w:fill="323968"/>
          </w:tcPr>
          <w:p w14:paraId="3FAE9B9E" w14:textId="7C52A247" w:rsidR="00B16EE9" w:rsidRPr="0027440E" w:rsidRDefault="00B16EE9" w:rsidP="00303DDB">
            <w:pPr>
              <w:jc w:val="center"/>
              <w:rPr>
                <w:b/>
                <w:bCs/>
                <w:color w:val="FFFFFF" w:themeColor="background1"/>
                <w:sz w:val="20"/>
                <w:szCs w:val="20"/>
              </w:rPr>
            </w:pPr>
            <w:r w:rsidRPr="0027440E">
              <w:rPr>
                <w:b/>
                <w:bCs/>
                <w:color w:val="FFFFFF" w:themeColor="background1"/>
                <w:sz w:val="20"/>
                <w:szCs w:val="20"/>
              </w:rPr>
              <w:t xml:space="preserve">Year </w:t>
            </w:r>
            <w:r>
              <w:rPr>
                <w:b/>
                <w:bCs/>
                <w:color w:val="FFFFFF" w:themeColor="background1"/>
                <w:sz w:val="20"/>
                <w:szCs w:val="20"/>
              </w:rPr>
              <w:t>5</w:t>
            </w:r>
          </w:p>
        </w:tc>
        <w:tc>
          <w:tcPr>
            <w:tcW w:w="2840" w:type="dxa"/>
            <w:shd w:val="clear" w:color="auto" w:fill="323968"/>
          </w:tcPr>
          <w:p w14:paraId="2894E347" w14:textId="0C698554" w:rsidR="00B16EE9" w:rsidRPr="0027440E" w:rsidRDefault="00B16EE9" w:rsidP="00303DDB">
            <w:pPr>
              <w:jc w:val="center"/>
              <w:rPr>
                <w:b/>
                <w:bCs/>
                <w:color w:val="FFFFFF" w:themeColor="background1"/>
                <w:sz w:val="20"/>
                <w:szCs w:val="20"/>
              </w:rPr>
            </w:pPr>
            <w:r>
              <w:rPr>
                <w:b/>
                <w:bCs/>
                <w:color w:val="FFFFFF" w:themeColor="background1"/>
                <w:sz w:val="20"/>
                <w:szCs w:val="20"/>
              </w:rPr>
              <w:t>Year 6</w:t>
            </w:r>
          </w:p>
        </w:tc>
      </w:tr>
      <w:tr w:rsidR="00B57BFF" w:rsidRPr="0027440E" w14:paraId="39924FA1" w14:textId="77777777" w:rsidTr="00C03189">
        <w:trPr>
          <w:cantSplit/>
          <w:trHeight w:val="1722"/>
          <w:jc w:val="center"/>
        </w:trPr>
        <w:tc>
          <w:tcPr>
            <w:tcW w:w="421" w:type="dxa"/>
            <w:tcBorders>
              <w:bottom w:val="single" w:sz="4" w:space="0" w:color="auto"/>
            </w:tcBorders>
            <w:shd w:val="clear" w:color="auto" w:fill="323968"/>
            <w:textDirection w:val="btLr"/>
            <w:vAlign w:val="center"/>
          </w:tcPr>
          <w:p w14:paraId="6BC031CF" w14:textId="7FA44CBB" w:rsidR="00B16EE9" w:rsidRPr="00C03189" w:rsidRDefault="00C03189" w:rsidP="00C03189">
            <w:pPr>
              <w:ind w:left="173" w:right="-149" w:firstLine="187"/>
              <w:jc w:val="center"/>
              <w:rPr>
                <w:b/>
                <w:bCs/>
                <w:color w:val="FFFFFF" w:themeColor="background1"/>
              </w:rPr>
            </w:pPr>
            <w:proofErr w:type="spellStart"/>
            <w:r w:rsidRPr="00C03189">
              <w:rPr>
                <w:b/>
                <w:bCs/>
                <w:color w:val="FFFFFF" w:themeColor="background1"/>
              </w:rPr>
              <w:t>Theolgogians</w:t>
            </w:r>
            <w:proofErr w:type="spellEnd"/>
            <w:r w:rsidRPr="00C03189">
              <w:rPr>
                <w:b/>
                <w:bCs/>
                <w:color w:val="FFFFFF" w:themeColor="background1"/>
              </w:rPr>
              <w:t xml:space="preserve"> know</w:t>
            </w:r>
          </w:p>
        </w:tc>
        <w:tc>
          <w:tcPr>
            <w:tcW w:w="2409" w:type="dxa"/>
            <w:tcBorders>
              <w:bottom w:val="single" w:sz="4" w:space="0" w:color="auto"/>
            </w:tcBorders>
          </w:tcPr>
          <w:p w14:paraId="4FD90EE5" w14:textId="1BD504A1" w:rsidR="00083142" w:rsidRPr="00066C3A" w:rsidRDefault="004D4230" w:rsidP="001C3A1D">
            <w:pPr>
              <w:pStyle w:val="ListParagraph"/>
              <w:numPr>
                <w:ilvl w:val="0"/>
                <w:numId w:val="22"/>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Learn about key teachings of a religion.</w:t>
            </w:r>
          </w:p>
          <w:p w14:paraId="561F49D6" w14:textId="5940A1DD" w:rsidR="001C3A1D" w:rsidRPr="00066C3A" w:rsidRDefault="001C3A1D" w:rsidP="001C3A1D">
            <w:pPr>
              <w:pStyle w:val="ListParagraph"/>
              <w:numPr>
                <w:ilvl w:val="0"/>
                <w:numId w:val="22"/>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Know some of the main festivals or celebrations of a religion.</w:t>
            </w:r>
          </w:p>
          <w:p w14:paraId="1F8E84DD" w14:textId="44283FB0" w:rsidR="001C3A1D" w:rsidRPr="00066C3A" w:rsidRDefault="001C3A1D" w:rsidP="001C3A1D">
            <w:pPr>
              <w:pStyle w:val="ListParagraph"/>
              <w:numPr>
                <w:ilvl w:val="0"/>
                <w:numId w:val="22"/>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Recognise and name some religious symbols and places.</w:t>
            </w:r>
          </w:p>
          <w:p w14:paraId="0B8D5D8D" w14:textId="73C46163" w:rsidR="004D4230" w:rsidRPr="00066C3A" w:rsidRDefault="004D4230" w:rsidP="00A151DC">
            <w:pPr>
              <w:rPr>
                <w:rFonts w:eastAsia="Times New Roman" w:cstheme="minorHAnsi"/>
                <w:color w:val="000000" w:themeColor="text1"/>
                <w:sz w:val="20"/>
                <w:szCs w:val="20"/>
                <w:lang w:eastAsia="en-GB"/>
              </w:rPr>
            </w:pPr>
          </w:p>
        </w:tc>
        <w:tc>
          <w:tcPr>
            <w:tcW w:w="2552" w:type="dxa"/>
            <w:gridSpan w:val="2"/>
            <w:tcBorders>
              <w:bottom w:val="single" w:sz="4" w:space="0" w:color="auto"/>
            </w:tcBorders>
          </w:tcPr>
          <w:p w14:paraId="46EFAACB" w14:textId="10A4AF03" w:rsidR="00EC442B" w:rsidRPr="00066C3A" w:rsidRDefault="00855EA1" w:rsidP="001C3A1D">
            <w:pPr>
              <w:pStyle w:val="ListParagraph"/>
              <w:numPr>
                <w:ilvl w:val="0"/>
                <w:numId w:val="17"/>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 </w:t>
            </w:r>
            <w:r w:rsidR="00EC442B" w:rsidRPr="00066C3A">
              <w:rPr>
                <w:rFonts w:eastAsia="Times New Roman" w:cstheme="minorHAnsi"/>
                <w:color w:val="000000" w:themeColor="text1"/>
                <w:sz w:val="20"/>
                <w:szCs w:val="20"/>
                <w:lang w:eastAsia="en-GB"/>
              </w:rPr>
              <w:t>Identify the core beliefs of religions</w:t>
            </w:r>
            <w:r w:rsidR="001C3A1D" w:rsidRPr="00066C3A">
              <w:rPr>
                <w:rFonts w:eastAsia="Times New Roman" w:cstheme="minorHAnsi"/>
                <w:color w:val="000000" w:themeColor="text1"/>
                <w:sz w:val="20"/>
                <w:szCs w:val="20"/>
                <w:lang w:eastAsia="en-GB"/>
              </w:rPr>
              <w:t xml:space="preserve"> studied</w:t>
            </w:r>
            <w:r w:rsidR="00EC442B" w:rsidRPr="00066C3A">
              <w:rPr>
                <w:rFonts w:eastAsia="Times New Roman" w:cstheme="minorHAnsi"/>
                <w:color w:val="000000" w:themeColor="text1"/>
                <w:sz w:val="20"/>
                <w:szCs w:val="20"/>
                <w:lang w:eastAsia="en-GB"/>
              </w:rPr>
              <w:t>.</w:t>
            </w:r>
          </w:p>
          <w:p w14:paraId="620D92B6" w14:textId="77777777" w:rsidR="001C3A1D" w:rsidRPr="00066C3A" w:rsidRDefault="001C3A1D" w:rsidP="001C3A1D">
            <w:pPr>
              <w:pStyle w:val="ListParagraph"/>
              <w:numPr>
                <w:ilvl w:val="0"/>
                <w:numId w:val="17"/>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Know some of the main stories from religions (e.g. the meaning behind a festival).</w:t>
            </w:r>
          </w:p>
          <w:p w14:paraId="12ACB8E2" w14:textId="77777777" w:rsidR="001C3A1D" w:rsidRPr="00066C3A" w:rsidRDefault="001C3A1D" w:rsidP="001C3A1D">
            <w:pPr>
              <w:pStyle w:val="ListParagraph"/>
              <w:numPr>
                <w:ilvl w:val="0"/>
                <w:numId w:val="17"/>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Recognise and name some religious symbols and places.</w:t>
            </w:r>
          </w:p>
          <w:p w14:paraId="494AA305" w14:textId="27F4DFD1" w:rsidR="00B16EE9" w:rsidRPr="00066C3A" w:rsidRDefault="00B16EE9" w:rsidP="001C3A1D">
            <w:pPr>
              <w:rPr>
                <w:rFonts w:cstheme="minorHAnsi"/>
                <w:sz w:val="20"/>
                <w:szCs w:val="20"/>
              </w:rPr>
            </w:pPr>
          </w:p>
        </w:tc>
        <w:tc>
          <w:tcPr>
            <w:tcW w:w="2268" w:type="dxa"/>
            <w:tcBorders>
              <w:bottom w:val="single" w:sz="4" w:space="0" w:color="auto"/>
            </w:tcBorders>
          </w:tcPr>
          <w:p w14:paraId="44C3D5FB" w14:textId="19493CDF" w:rsidR="001C3A1D" w:rsidRPr="00066C3A" w:rsidRDefault="001C3A1D" w:rsidP="001C3A1D">
            <w:pPr>
              <w:pStyle w:val="ListParagraph"/>
              <w:numPr>
                <w:ilvl w:val="0"/>
                <w:numId w:val="17"/>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Identify the core beliefs and concepts of religions studied. </w:t>
            </w:r>
          </w:p>
          <w:p w14:paraId="05AD7EA7" w14:textId="6D53D94A" w:rsidR="001C3A1D" w:rsidRPr="00066C3A" w:rsidRDefault="001C3A1D" w:rsidP="001C3A1D">
            <w:pPr>
              <w:pStyle w:val="ListParagraph"/>
              <w:numPr>
                <w:ilvl w:val="0"/>
                <w:numId w:val="17"/>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Give examples of how stories show what people believe (e.g. the meaning behind a festival).</w:t>
            </w:r>
          </w:p>
          <w:p w14:paraId="423F9C82" w14:textId="77777777" w:rsidR="00B16EE9" w:rsidRPr="00066C3A" w:rsidRDefault="001C3A1D" w:rsidP="001C3A1D">
            <w:pPr>
              <w:pStyle w:val="ListParagraph"/>
              <w:numPr>
                <w:ilvl w:val="0"/>
                <w:numId w:val="17"/>
              </w:numPr>
              <w:rPr>
                <w:rFonts w:cstheme="minorHAnsi"/>
                <w:sz w:val="20"/>
                <w:szCs w:val="20"/>
              </w:rPr>
            </w:pPr>
            <w:r w:rsidRPr="00066C3A">
              <w:rPr>
                <w:rFonts w:cstheme="minorHAnsi"/>
                <w:sz w:val="20"/>
                <w:szCs w:val="20"/>
              </w:rPr>
              <w:t xml:space="preserve">Describe religious buildings and identify key features and artefacts. </w:t>
            </w:r>
          </w:p>
          <w:p w14:paraId="4F5CC484" w14:textId="0FEAEAD5" w:rsidR="003B306F" w:rsidRPr="00066C3A" w:rsidRDefault="003B306F" w:rsidP="003B306F">
            <w:pPr>
              <w:pStyle w:val="ListParagraph"/>
              <w:ind w:left="360"/>
              <w:rPr>
                <w:rFonts w:cstheme="minorHAnsi"/>
                <w:sz w:val="20"/>
                <w:szCs w:val="20"/>
              </w:rPr>
            </w:pPr>
          </w:p>
        </w:tc>
        <w:tc>
          <w:tcPr>
            <w:tcW w:w="2410" w:type="dxa"/>
            <w:tcBorders>
              <w:bottom w:val="single" w:sz="4" w:space="0" w:color="auto"/>
            </w:tcBorders>
          </w:tcPr>
          <w:p w14:paraId="77C1FED9" w14:textId="29A1030A" w:rsidR="00B16EE9" w:rsidRPr="00066C3A" w:rsidRDefault="00EC442B" w:rsidP="00EC442B">
            <w:pPr>
              <w:pStyle w:val="ListParagraph"/>
              <w:numPr>
                <w:ilvl w:val="0"/>
                <w:numId w:val="21"/>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Identify and explain the core beliefs and concepts </w:t>
            </w:r>
            <w:r w:rsidR="001C3A1D" w:rsidRPr="00066C3A">
              <w:rPr>
                <w:rFonts w:eastAsia="Times New Roman" w:cstheme="minorHAnsi"/>
                <w:color w:val="000000" w:themeColor="text1"/>
                <w:sz w:val="20"/>
                <w:szCs w:val="20"/>
                <w:lang w:eastAsia="en-GB"/>
              </w:rPr>
              <w:t>of major religions</w:t>
            </w:r>
            <w:r w:rsidR="00C03189">
              <w:rPr>
                <w:rFonts w:eastAsia="Times New Roman" w:cstheme="minorHAnsi"/>
                <w:color w:val="000000" w:themeColor="text1"/>
                <w:sz w:val="20"/>
                <w:szCs w:val="20"/>
                <w:lang w:eastAsia="en-GB"/>
              </w:rPr>
              <w:t>.</w:t>
            </w:r>
          </w:p>
          <w:p w14:paraId="6EFB6382" w14:textId="18A4CA52" w:rsidR="00EC442B" w:rsidRPr="00066C3A" w:rsidRDefault="00EC442B" w:rsidP="00EC442B">
            <w:pPr>
              <w:pStyle w:val="ListParagraph"/>
              <w:numPr>
                <w:ilvl w:val="0"/>
                <w:numId w:val="21"/>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Know </w:t>
            </w:r>
            <w:proofErr w:type="gramStart"/>
            <w:r w:rsidRPr="00066C3A">
              <w:rPr>
                <w:rFonts w:eastAsia="Times New Roman" w:cstheme="minorHAnsi"/>
                <w:color w:val="000000" w:themeColor="text1"/>
                <w:sz w:val="20"/>
                <w:szCs w:val="20"/>
                <w:lang w:eastAsia="en-GB"/>
              </w:rPr>
              <w:t>a range of key stories from religions</w:t>
            </w:r>
            <w:r w:rsidR="00C03189">
              <w:rPr>
                <w:rFonts w:eastAsia="Times New Roman" w:cstheme="minorHAnsi"/>
                <w:color w:val="000000" w:themeColor="text1"/>
                <w:sz w:val="20"/>
                <w:szCs w:val="20"/>
                <w:lang w:eastAsia="en-GB"/>
              </w:rPr>
              <w:t>, and what these show about people’s beliefs</w:t>
            </w:r>
            <w:proofErr w:type="gramEnd"/>
            <w:r w:rsidR="00333F30" w:rsidRPr="00066C3A">
              <w:rPr>
                <w:rFonts w:eastAsia="Times New Roman" w:cstheme="minorHAnsi"/>
                <w:color w:val="000000" w:themeColor="text1"/>
                <w:sz w:val="20"/>
                <w:szCs w:val="20"/>
                <w:lang w:eastAsia="en-GB"/>
              </w:rPr>
              <w:t>.</w:t>
            </w:r>
          </w:p>
          <w:p w14:paraId="2744BC8E" w14:textId="77777777" w:rsidR="00C03189" w:rsidRDefault="00333F30" w:rsidP="00A151DC">
            <w:pPr>
              <w:pStyle w:val="ListParagraph"/>
              <w:numPr>
                <w:ilvl w:val="0"/>
                <w:numId w:val="21"/>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Give clear, simple accounts of what stories and texts mean to believers.</w:t>
            </w:r>
          </w:p>
          <w:p w14:paraId="34EBE3A8" w14:textId="2582D57C" w:rsidR="00342D0D" w:rsidRPr="00342D0D" w:rsidRDefault="00342D0D" w:rsidP="00342D0D">
            <w:pPr>
              <w:pStyle w:val="ListParagraph"/>
              <w:ind w:left="360"/>
              <w:rPr>
                <w:rFonts w:eastAsia="Times New Roman" w:cstheme="minorHAnsi"/>
                <w:color w:val="000000" w:themeColor="text1"/>
                <w:sz w:val="20"/>
                <w:szCs w:val="20"/>
                <w:lang w:eastAsia="en-GB"/>
              </w:rPr>
            </w:pPr>
          </w:p>
        </w:tc>
        <w:tc>
          <w:tcPr>
            <w:tcW w:w="2976" w:type="dxa"/>
            <w:tcBorders>
              <w:bottom w:val="single" w:sz="4" w:space="0" w:color="auto"/>
            </w:tcBorders>
          </w:tcPr>
          <w:p w14:paraId="61203006" w14:textId="77777777" w:rsidR="001C3A1D" w:rsidRPr="00066C3A" w:rsidRDefault="001C3A1D" w:rsidP="001C3A1D">
            <w:pPr>
              <w:pStyle w:val="ListParagraph"/>
              <w:numPr>
                <w:ilvl w:val="0"/>
                <w:numId w:val="17"/>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Identify and explain the core beliefs and concepts of major religions,</w:t>
            </w:r>
          </w:p>
          <w:p w14:paraId="7ECE0FE8" w14:textId="77777777" w:rsidR="00352D14" w:rsidRPr="00066C3A" w:rsidRDefault="00352D14" w:rsidP="00352D14">
            <w:pPr>
              <w:pStyle w:val="ListParagraph"/>
              <w:numPr>
                <w:ilvl w:val="0"/>
                <w:numId w:val="17"/>
              </w:numPr>
              <w:rPr>
                <w:rFonts w:cstheme="minorHAnsi"/>
                <w:sz w:val="20"/>
                <w:szCs w:val="20"/>
              </w:rPr>
            </w:pPr>
            <w:r w:rsidRPr="00066C3A">
              <w:rPr>
                <w:rFonts w:eastAsia="Times New Roman" w:cstheme="minorHAnsi"/>
                <w:color w:val="000000" w:themeColor="text1"/>
                <w:sz w:val="20"/>
                <w:szCs w:val="20"/>
                <w:lang w:eastAsia="en-GB"/>
              </w:rPr>
              <w:t>Explain how some teachings and beliefs are shared between religions.</w:t>
            </w:r>
          </w:p>
          <w:p w14:paraId="5889667E" w14:textId="05AEF40F" w:rsidR="00B16EE9" w:rsidRPr="00066C3A" w:rsidRDefault="00352D14" w:rsidP="001C3A1D">
            <w:pPr>
              <w:pStyle w:val="ListParagraph"/>
              <w:numPr>
                <w:ilvl w:val="0"/>
                <w:numId w:val="17"/>
              </w:numPr>
              <w:rPr>
                <w:rFonts w:cstheme="minorHAnsi"/>
                <w:sz w:val="20"/>
                <w:szCs w:val="20"/>
              </w:rPr>
            </w:pPr>
            <w:r w:rsidRPr="00066C3A">
              <w:rPr>
                <w:rFonts w:eastAsia="Times New Roman" w:cstheme="minorHAnsi"/>
                <w:color w:val="000000" w:themeColor="text1"/>
                <w:sz w:val="20"/>
                <w:szCs w:val="20"/>
                <w:lang w:eastAsia="en-GB"/>
              </w:rPr>
              <w:t>Describe examples of ways in which people use text/sources to make sense of core belief.</w:t>
            </w:r>
          </w:p>
        </w:tc>
        <w:tc>
          <w:tcPr>
            <w:tcW w:w="2840" w:type="dxa"/>
            <w:tcBorders>
              <w:bottom w:val="single" w:sz="4" w:space="0" w:color="auto"/>
            </w:tcBorders>
          </w:tcPr>
          <w:p w14:paraId="0466DD52" w14:textId="5CB777C1" w:rsidR="00AD6347" w:rsidRPr="00066C3A" w:rsidRDefault="00EC442B" w:rsidP="00AD6347">
            <w:pPr>
              <w:pStyle w:val="ListParagraph"/>
              <w:numPr>
                <w:ilvl w:val="0"/>
                <w:numId w:val="17"/>
              </w:numPr>
              <w:rPr>
                <w:rFonts w:cstheme="minorHAnsi"/>
                <w:sz w:val="20"/>
                <w:szCs w:val="20"/>
              </w:rPr>
            </w:pPr>
            <w:r w:rsidRPr="00066C3A">
              <w:rPr>
                <w:rFonts w:eastAsia="Times New Roman" w:cstheme="minorHAnsi"/>
                <w:color w:val="000000" w:themeColor="text1"/>
                <w:sz w:val="20"/>
                <w:szCs w:val="20"/>
                <w:lang w:eastAsia="en-GB"/>
              </w:rPr>
              <w:t xml:space="preserve">Identify and explain the core beliefs and concepts studied, using examples from key sources. </w:t>
            </w:r>
          </w:p>
          <w:p w14:paraId="0D573566" w14:textId="0D7A0A01" w:rsidR="00352D14" w:rsidRPr="00066C3A" w:rsidRDefault="00352D14" w:rsidP="00AD6347">
            <w:pPr>
              <w:pStyle w:val="ListParagraph"/>
              <w:numPr>
                <w:ilvl w:val="0"/>
                <w:numId w:val="17"/>
              </w:numPr>
              <w:rPr>
                <w:rFonts w:cstheme="minorHAnsi"/>
                <w:sz w:val="20"/>
                <w:szCs w:val="20"/>
              </w:rPr>
            </w:pPr>
            <w:r w:rsidRPr="00066C3A">
              <w:rPr>
                <w:rFonts w:eastAsia="Times New Roman" w:cstheme="minorHAnsi"/>
                <w:color w:val="000000" w:themeColor="text1"/>
                <w:sz w:val="20"/>
                <w:szCs w:val="20"/>
                <w:lang w:eastAsia="en-GB"/>
              </w:rPr>
              <w:t>Explain how some teachings and beliefs are shared between religions.</w:t>
            </w:r>
          </w:p>
          <w:p w14:paraId="60DB2FA6" w14:textId="77777777" w:rsidR="00352D14" w:rsidRPr="00066C3A" w:rsidRDefault="00333F30" w:rsidP="00352D14">
            <w:pPr>
              <w:pStyle w:val="ListParagraph"/>
              <w:numPr>
                <w:ilvl w:val="0"/>
                <w:numId w:val="17"/>
              </w:numPr>
              <w:rPr>
                <w:rFonts w:cstheme="minorHAnsi"/>
                <w:sz w:val="20"/>
                <w:szCs w:val="20"/>
              </w:rPr>
            </w:pPr>
            <w:r w:rsidRPr="00066C3A">
              <w:rPr>
                <w:rFonts w:eastAsia="Times New Roman" w:cstheme="minorHAnsi"/>
                <w:color w:val="000000" w:themeColor="text1"/>
                <w:sz w:val="20"/>
                <w:szCs w:val="20"/>
                <w:lang w:eastAsia="en-GB"/>
              </w:rPr>
              <w:t>Describe examples of ways in which people use text/sources to make sense of core belief.</w:t>
            </w:r>
          </w:p>
          <w:p w14:paraId="2E8061BB" w14:textId="77777777" w:rsidR="00F1244A" w:rsidRPr="00066C3A" w:rsidRDefault="00F1244A" w:rsidP="00F1244A">
            <w:pPr>
              <w:rPr>
                <w:rFonts w:cstheme="minorHAnsi"/>
                <w:sz w:val="20"/>
                <w:szCs w:val="20"/>
              </w:rPr>
            </w:pPr>
          </w:p>
          <w:p w14:paraId="2A2DCE09" w14:textId="5C7FD0F6" w:rsidR="00F1244A" w:rsidRPr="00066C3A" w:rsidRDefault="00F1244A" w:rsidP="00F1244A">
            <w:pPr>
              <w:rPr>
                <w:rFonts w:cstheme="minorHAnsi"/>
                <w:sz w:val="20"/>
                <w:szCs w:val="20"/>
              </w:rPr>
            </w:pPr>
          </w:p>
        </w:tc>
      </w:tr>
      <w:tr w:rsidR="00002F11" w:rsidRPr="0027440E" w14:paraId="1DB732CC" w14:textId="77777777" w:rsidTr="00C03189">
        <w:trPr>
          <w:cantSplit/>
          <w:trHeight w:val="2861"/>
          <w:jc w:val="center"/>
        </w:trPr>
        <w:tc>
          <w:tcPr>
            <w:tcW w:w="421" w:type="dxa"/>
            <w:tcBorders>
              <w:bottom w:val="single" w:sz="4" w:space="0" w:color="auto"/>
            </w:tcBorders>
            <w:shd w:val="clear" w:color="auto" w:fill="323968"/>
            <w:textDirection w:val="btLr"/>
            <w:vAlign w:val="center"/>
          </w:tcPr>
          <w:p w14:paraId="28E98813" w14:textId="717F4236" w:rsidR="00B16EE9" w:rsidRPr="0027440E" w:rsidRDefault="00B16EE9" w:rsidP="00C03189">
            <w:pPr>
              <w:ind w:left="113" w:right="113"/>
              <w:jc w:val="center"/>
              <w:rPr>
                <w:b/>
                <w:bCs/>
                <w:color w:val="FFFFFF" w:themeColor="background1"/>
                <w:sz w:val="20"/>
                <w:szCs w:val="20"/>
              </w:rPr>
            </w:pPr>
            <w:r w:rsidRPr="0027440E">
              <w:rPr>
                <w:b/>
                <w:bCs/>
                <w:color w:val="FFFFFF" w:themeColor="background1"/>
                <w:sz w:val="20"/>
                <w:szCs w:val="20"/>
              </w:rPr>
              <w:t xml:space="preserve"> </w:t>
            </w:r>
            <w:r w:rsidR="00C03189">
              <w:rPr>
                <w:b/>
                <w:bCs/>
                <w:color w:val="FFFFFF" w:themeColor="background1"/>
                <w:sz w:val="20"/>
                <w:szCs w:val="20"/>
              </w:rPr>
              <w:t>Theologians reflect and respond</w:t>
            </w:r>
          </w:p>
        </w:tc>
        <w:tc>
          <w:tcPr>
            <w:tcW w:w="2409" w:type="dxa"/>
            <w:tcBorders>
              <w:bottom w:val="single" w:sz="4" w:space="0" w:color="auto"/>
            </w:tcBorders>
          </w:tcPr>
          <w:p w14:paraId="6E08561E" w14:textId="77777777" w:rsidR="00B16EE9" w:rsidRPr="00066C3A" w:rsidRDefault="00352D14" w:rsidP="00352D14">
            <w:pPr>
              <w:pStyle w:val="ListParagraph"/>
              <w:numPr>
                <w:ilvl w:val="0"/>
                <w:numId w:val="23"/>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Think, talk and ask questions about key religious stories.</w:t>
            </w:r>
          </w:p>
          <w:p w14:paraId="7641DD96" w14:textId="77777777" w:rsidR="00352D14" w:rsidRPr="00066C3A" w:rsidRDefault="00352D14" w:rsidP="00352D14">
            <w:pPr>
              <w:pStyle w:val="ListParagraph"/>
              <w:numPr>
                <w:ilvl w:val="0"/>
                <w:numId w:val="23"/>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Identify the things that are important in their own lives and compare these to religious beliefs.</w:t>
            </w:r>
          </w:p>
          <w:p w14:paraId="4189052D" w14:textId="1D02F51E" w:rsidR="00352D14" w:rsidRPr="00066C3A" w:rsidRDefault="000455B0" w:rsidP="00352D14">
            <w:pPr>
              <w:pStyle w:val="ListParagraph"/>
              <w:numPr>
                <w:ilvl w:val="0"/>
                <w:numId w:val="23"/>
              </w:numPr>
              <w:rPr>
                <w:rFonts w:cstheme="minorHAnsi"/>
                <w:color w:val="000000"/>
                <w:sz w:val="20"/>
                <w:szCs w:val="20"/>
              </w:rPr>
            </w:pPr>
            <w:r w:rsidRPr="00066C3A">
              <w:rPr>
                <w:rFonts w:eastAsia="Times New Roman" w:cstheme="minorHAnsi"/>
                <w:color w:val="000000" w:themeColor="text1"/>
                <w:sz w:val="20"/>
                <w:szCs w:val="20"/>
                <w:lang w:eastAsia="en-GB"/>
              </w:rPr>
              <w:t>Ask questions about puzzling aspects of life.</w:t>
            </w:r>
          </w:p>
        </w:tc>
        <w:tc>
          <w:tcPr>
            <w:tcW w:w="2552" w:type="dxa"/>
            <w:gridSpan w:val="2"/>
            <w:tcBorders>
              <w:bottom w:val="single" w:sz="4" w:space="0" w:color="auto"/>
            </w:tcBorders>
          </w:tcPr>
          <w:p w14:paraId="5AFD7DA5" w14:textId="77777777" w:rsidR="00F1244A" w:rsidRPr="00066C3A" w:rsidRDefault="00F1244A" w:rsidP="00F1244A">
            <w:pPr>
              <w:pStyle w:val="ListParagraph"/>
              <w:numPr>
                <w:ilvl w:val="0"/>
                <w:numId w:val="20"/>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Think, talk and ask questions about key religious stories, figures and beliefs.</w:t>
            </w:r>
          </w:p>
          <w:p w14:paraId="2FC68D34" w14:textId="699CFF12" w:rsidR="00845D8D" w:rsidRPr="00066C3A" w:rsidRDefault="00845D8D" w:rsidP="00845D8D">
            <w:pPr>
              <w:pStyle w:val="ListParagraph"/>
              <w:numPr>
                <w:ilvl w:val="0"/>
                <w:numId w:val="20"/>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Make simple connections between some of the beliefs and practices studied and their own life.</w:t>
            </w:r>
          </w:p>
          <w:p w14:paraId="40985A47" w14:textId="6FCE16EF" w:rsidR="00B16EE9" w:rsidRPr="00066C3A" w:rsidRDefault="00066C3A" w:rsidP="00352D14">
            <w:pPr>
              <w:pStyle w:val="ListParagraph"/>
              <w:numPr>
                <w:ilvl w:val="0"/>
                <w:numId w:val="20"/>
              </w:numPr>
              <w:rPr>
                <w:rFonts w:cstheme="minorHAnsi"/>
                <w:sz w:val="20"/>
                <w:szCs w:val="20"/>
              </w:rPr>
            </w:pPr>
            <w:r w:rsidRPr="00066C3A">
              <w:rPr>
                <w:rFonts w:eastAsia="Times New Roman" w:cstheme="minorHAnsi"/>
                <w:color w:val="000000" w:themeColor="text1"/>
                <w:sz w:val="20"/>
                <w:szCs w:val="20"/>
                <w:lang w:eastAsia="en-GB"/>
              </w:rPr>
              <w:t>Ask and discuss</w:t>
            </w:r>
            <w:r w:rsidR="00352D14" w:rsidRPr="00066C3A">
              <w:rPr>
                <w:rFonts w:eastAsia="Times New Roman" w:cstheme="minorHAnsi"/>
                <w:color w:val="000000" w:themeColor="text1"/>
                <w:sz w:val="20"/>
                <w:szCs w:val="20"/>
                <w:lang w:eastAsia="en-GB"/>
              </w:rPr>
              <w:t xml:space="preserve"> questions about puzzling aspects of life.</w:t>
            </w:r>
          </w:p>
        </w:tc>
        <w:tc>
          <w:tcPr>
            <w:tcW w:w="2268" w:type="dxa"/>
            <w:tcBorders>
              <w:bottom w:val="single" w:sz="4" w:space="0" w:color="auto"/>
            </w:tcBorders>
          </w:tcPr>
          <w:p w14:paraId="37F36444" w14:textId="44F6ED9D" w:rsidR="00F3394D" w:rsidRPr="00066C3A" w:rsidRDefault="00F3394D" w:rsidP="00F3394D">
            <w:pPr>
              <w:pStyle w:val="ListParagraph"/>
              <w:numPr>
                <w:ilvl w:val="0"/>
                <w:numId w:val="20"/>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Think, talk and ask questions about key religious stories</w:t>
            </w:r>
            <w:r w:rsidR="00F1244A" w:rsidRPr="00066C3A">
              <w:rPr>
                <w:rFonts w:eastAsia="Times New Roman" w:cstheme="minorHAnsi"/>
                <w:color w:val="000000" w:themeColor="text1"/>
                <w:sz w:val="20"/>
                <w:szCs w:val="20"/>
                <w:lang w:eastAsia="en-GB"/>
              </w:rPr>
              <w:t>,</w:t>
            </w:r>
            <w:r w:rsidRPr="00066C3A">
              <w:rPr>
                <w:rFonts w:eastAsia="Times New Roman" w:cstheme="minorHAnsi"/>
                <w:color w:val="000000" w:themeColor="text1"/>
                <w:sz w:val="20"/>
                <w:szCs w:val="20"/>
                <w:lang w:eastAsia="en-GB"/>
              </w:rPr>
              <w:t xml:space="preserve"> figures</w:t>
            </w:r>
            <w:r w:rsidR="00F1244A" w:rsidRPr="00066C3A">
              <w:rPr>
                <w:rFonts w:eastAsia="Times New Roman" w:cstheme="minorHAnsi"/>
                <w:color w:val="000000" w:themeColor="text1"/>
                <w:sz w:val="20"/>
                <w:szCs w:val="20"/>
                <w:lang w:eastAsia="en-GB"/>
              </w:rPr>
              <w:t xml:space="preserve"> </w:t>
            </w:r>
            <w:r w:rsidRPr="00066C3A">
              <w:rPr>
                <w:rFonts w:eastAsia="Times New Roman" w:cstheme="minorHAnsi"/>
                <w:color w:val="000000" w:themeColor="text1"/>
                <w:sz w:val="20"/>
                <w:szCs w:val="20"/>
                <w:lang w:eastAsia="en-GB"/>
              </w:rPr>
              <w:t>and beliefs.</w:t>
            </w:r>
          </w:p>
          <w:p w14:paraId="0F5A5867" w14:textId="7584A6B1" w:rsidR="00F3394D" w:rsidRPr="00066C3A" w:rsidRDefault="00F1244A" w:rsidP="00F3394D">
            <w:pPr>
              <w:pStyle w:val="ListParagraph"/>
              <w:numPr>
                <w:ilvl w:val="0"/>
                <w:numId w:val="20"/>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Make connections between some of the beliefs and practices studied and their own life.</w:t>
            </w:r>
          </w:p>
          <w:p w14:paraId="2FCC21D9" w14:textId="3F8CA39F" w:rsidR="00B16EE9" w:rsidRPr="00066C3A" w:rsidRDefault="00F3394D" w:rsidP="00F3394D">
            <w:pPr>
              <w:pStyle w:val="ListParagraph"/>
              <w:numPr>
                <w:ilvl w:val="0"/>
                <w:numId w:val="20"/>
              </w:numPr>
              <w:rPr>
                <w:rFonts w:cstheme="minorHAnsi"/>
                <w:sz w:val="20"/>
                <w:szCs w:val="20"/>
              </w:rPr>
            </w:pPr>
            <w:r w:rsidRPr="00066C3A">
              <w:rPr>
                <w:rFonts w:eastAsia="Times New Roman" w:cstheme="minorHAnsi"/>
                <w:color w:val="000000" w:themeColor="text1"/>
                <w:sz w:val="20"/>
                <w:szCs w:val="20"/>
                <w:lang w:eastAsia="en-GB"/>
              </w:rPr>
              <w:t xml:space="preserve">Ask </w:t>
            </w:r>
            <w:r w:rsidR="00066C3A" w:rsidRPr="00066C3A">
              <w:rPr>
                <w:rFonts w:eastAsia="Times New Roman" w:cstheme="minorHAnsi"/>
                <w:color w:val="000000" w:themeColor="text1"/>
                <w:sz w:val="20"/>
                <w:szCs w:val="20"/>
                <w:lang w:eastAsia="en-GB"/>
              </w:rPr>
              <w:t>and discuss</w:t>
            </w:r>
            <w:r w:rsidRPr="00066C3A">
              <w:rPr>
                <w:rFonts w:eastAsia="Times New Roman" w:cstheme="minorHAnsi"/>
                <w:color w:val="000000" w:themeColor="text1"/>
                <w:sz w:val="20"/>
                <w:szCs w:val="20"/>
                <w:lang w:eastAsia="en-GB"/>
              </w:rPr>
              <w:t xml:space="preserve"> questions about puzzling aspects of life.</w:t>
            </w:r>
          </w:p>
        </w:tc>
        <w:tc>
          <w:tcPr>
            <w:tcW w:w="2410" w:type="dxa"/>
            <w:tcBorders>
              <w:bottom w:val="single" w:sz="4" w:space="0" w:color="auto"/>
            </w:tcBorders>
          </w:tcPr>
          <w:p w14:paraId="4B0672AB" w14:textId="77777777" w:rsidR="00B16EE9" w:rsidRPr="00066C3A" w:rsidRDefault="00EC442B" w:rsidP="00333F30">
            <w:pPr>
              <w:pStyle w:val="ListParagraph"/>
              <w:numPr>
                <w:ilvl w:val="0"/>
                <w:numId w:val="20"/>
              </w:numPr>
              <w:rPr>
                <w:rFonts w:cstheme="minorHAnsi"/>
                <w:sz w:val="20"/>
                <w:szCs w:val="20"/>
              </w:rPr>
            </w:pPr>
            <w:r w:rsidRPr="00066C3A">
              <w:rPr>
                <w:rFonts w:cstheme="minorHAnsi"/>
                <w:sz w:val="20"/>
                <w:szCs w:val="20"/>
              </w:rPr>
              <w:t>Make links between some of the beliefs and practices studied and life in the world today, expressing some ideas of their own.</w:t>
            </w:r>
          </w:p>
          <w:p w14:paraId="3ECD2230" w14:textId="77777777" w:rsidR="00EC442B" w:rsidRPr="00066C3A" w:rsidRDefault="00EC442B" w:rsidP="00333F30">
            <w:pPr>
              <w:pStyle w:val="ListParagraph"/>
              <w:numPr>
                <w:ilvl w:val="0"/>
                <w:numId w:val="20"/>
              </w:numPr>
              <w:rPr>
                <w:rFonts w:cstheme="minorHAnsi"/>
                <w:sz w:val="20"/>
                <w:szCs w:val="20"/>
              </w:rPr>
            </w:pPr>
            <w:r w:rsidRPr="00066C3A">
              <w:rPr>
                <w:rFonts w:cstheme="minorHAnsi"/>
                <w:sz w:val="20"/>
                <w:szCs w:val="20"/>
              </w:rPr>
              <w:t>Raise important questions</w:t>
            </w:r>
            <w:r w:rsidR="008C011D" w:rsidRPr="00066C3A">
              <w:rPr>
                <w:rFonts w:cstheme="minorHAnsi"/>
                <w:sz w:val="20"/>
                <w:szCs w:val="20"/>
              </w:rPr>
              <w:t xml:space="preserve"> and suggest answers about how far the beliefs and practices studied might make a difference to how pupils live and think.</w:t>
            </w:r>
          </w:p>
          <w:p w14:paraId="4157A910" w14:textId="77777777" w:rsidR="008C011D" w:rsidRPr="00066C3A" w:rsidRDefault="008C011D" w:rsidP="00333F30">
            <w:pPr>
              <w:pStyle w:val="ListParagraph"/>
              <w:numPr>
                <w:ilvl w:val="0"/>
                <w:numId w:val="20"/>
              </w:numPr>
              <w:rPr>
                <w:rFonts w:cstheme="minorHAnsi"/>
                <w:sz w:val="20"/>
                <w:szCs w:val="20"/>
              </w:rPr>
            </w:pPr>
            <w:r w:rsidRPr="00066C3A">
              <w:rPr>
                <w:rFonts w:cstheme="minorHAnsi"/>
                <w:sz w:val="20"/>
                <w:szCs w:val="20"/>
              </w:rPr>
              <w:t>Give good reasons for the views they have and the connections they make.</w:t>
            </w:r>
          </w:p>
          <w:p w14:paraId="453B4352" w14:textId="116DEE32" w:rsidR="00066C3A" w:rsidRPr="00066C3A" w:rsidRDefault="00066C3A" w:rsidP="00066C3A">
            <w:pPr>
              <w:pStyle w:val="ListParagraph"/>
              <w:ind w:left="360"/>
              <w:rPr>
                <w:rFonts w:cstheme="minorHAnsi"/>
                <w:sz w:val="20"/>
                <w:szCs w:val="20"/>
              </w:rPr>
            </w:pPr>
          </w:p>
        </w:tc>
        <w:tc>
          <w:tcPr>
            <w:tcW w:w="2976" w:type="dxa"/>
            <w:tcBorders>
              <w:bottom w:val="single" w:sz="4" w:space="0" w:color="auto"/>
            </w:tcBorders>
          </w:tcPr>
          <w:p w14:paraId="40B1C075" w14:textId="77777777" w:rsidR="00F1244A" w:rsidRPr="00066C3A" w:rsidRDefault="00F1244A" w:rsidP="00F1244A">
            <w:pPr>
              <w:pStyle w:val="ListParagraph"/>
              <w:numPr>
                <w:ilvl w:val="0"/>
                <w:numId w:val="20"/>
              </w:numPr>
              <w:rPr>
                <w:rFonts w:cstheme="minorHAnsi"/>
                <w:sz w:val="20"/>
                <w:szCs w:val="20"/>
              </w:rPr>
            </w:pPr>
            <w:r w:rsidRPr="00066C3A">
              <w:rPr>
                <w:rFonts w:eastAsia="Times New Roman" w:cstheme="minorHAnsi"/>
                <w:color w:val="000000" w:themeColor="text1"/>
                <w:sz w:val="20"/>
                <w:szCs w:val="20"/>
                <w:lang w:eastAsia="en-GB"/>
              </w:rPr>
              <w:t>Make connections between the beliefs and practices studied evaluating and explaining their importance to different people (e.g. believers and atheists).</w:t>
            </w:r>
          </w:p>
          <w:p w14:paraId="0A394E92" w14:textId="77777777" w:rsidR="00F1244A" w:rsidRPr="00066C3A" w:rsidRDefault="00F1244A" w:rsidP="00F1244A">
            <w:pPr>
              <w:pStyle w:val="ListParagraph"/>
              <w:numPr>
                <w:ilvl w:val="0"/>
                <w:numId w:val="20"/>
              </w:numPr>
              <w:rPr>
                <w:rFonts w:cstheme="minorHAnsi"/>
                <w:sz w:val="20"/>
                <w:szCs w:val="20"/>
              </w:rPr>
            </w:pPr>
            <w:r w:rsidRPr="00066C3A">
              <w:rPr>
                <w:rFonts w:cstheme="minorHAnsi"/>
                <w:sz w:val="20"/>
                <w:szCs w:val="20"/>
              </w:rPr>
              <w:t>Raise important questions and suggest answers about how far the beliefs and practices studied might make a difference to how pupils live and think.</w:t>
            </w:r>
          </w:p>
          <w:p w14:paraId="0D927131" w14:textId="14EDF885" w:rsidR="00B16EE9" w:rsidRPr="00066C3A" w:rsidRDefault="00F1244A" w:rsidP="00F1244A">
            <w:pPr>
              <w:pStyle w:val="ListParagraph"/>
              <w:numPr>
                <w:ilvl w:val="0"/>
                <w:numId w:val="20"/>
              </w:numPr>
              <w:tabs>
                <w:tab w:val="left" w:pos="360"/>
              </w:tabs>
              <w:autoSpaceDE w:val="0"/>
              <w:autoSpaceDN w:val="0"/>
              <w:adjustRightInd w:val="0"/>
              <w:spacing w:after="200" w:line="276" w:lineRule="auto"/>
              <w:rPr>
                <w:rFonts w:cstheme="minorHAnsi"/>
                <w:sz w:val="20"/>
                <w:szCs w:val="20"/>
              </w:rPr>
            </w:pPr>
            <w:r w:rsidRPr="00066C3A">
              <w:rPr>
                <w:rFonts w:cstheme="minorHAnsi"/>
                <w:sz w:val="20"/>
                <w:szCs w:val="20"/>
              </w:rPr>
              <w:t>Consider how the ideas they have studied relate to their own experiences.</w:t>
            </w:r>
          </w:p>
        </w:tc>
        <w:tc>
          <w:tcPr>
            <w:tcW w:w="2840" w:type="dxa"/>
            <w:tcBorders>
              <w:bottom w:val="single" w:sz="4" w:space="0" w:color="auto"/>
            </w:tcBorders>
          </w:tcPr>
          <w:p w14:paraId="68D985B3" w14:textId="5A5DE118" w:rsidR="00AD6347" w:rsidRPr="00066C3A" w:rsidRDefault="00333F30" w:rsidP="00EC442B">
            <w:pPr>
              <w:pStyle w:val="ListParagraph"/>
              <w:numPr>
                <w:ilvl w:val="0"/>
                <w:numId w:val="18"/>
              </w:numPr>
              <w:rPr>
                <w:rFonts w:cstheme="minorHAnsi"/>
                <w:sz w:val="20"/>
                <w:szCs w:val="20"/>
              </w:rPr>
            </w:pPr>
            <w:r w:rsidRPr="00066C3A">
              <w:rPr>
                <w:rFonts w:eastAsia="Times New Roman" w:cstheme="minorHAnsi"/>
                <w:color w:val="000000" w:themeColor="text1"/>
                <w:sz w:val="20"/>
                <w:szCs w:val="20"/>
                <w:lang w:eastAsia="en-GB"/>
              </w:rPr>
              <w:t>Make connections between the beliefs and practices studied evaluating and explaining their importance to different people (e.g. believers and atheists).</w:t>
            </w:r>
          </w:p>
          <w:p w14:paraId="7F561F4C" w14:textId="77777777" w:rsidR="00333F30" w:rsidRPr="00066C3A" w:rsidRDefault="00333F30" w:rsidP="00EC442B">
            <w:pPr>
              <w:pStyle w:val="ListParagraph"/>
              <w:numPr>
                <w:ilvl w:val="0"/>
                <w:numId w:val="18"/>
              </w:numPr>
              <w:rPr>
                <w:rFonts w:cstheme="minorHAnsi"/>
                <w:sz w:val="20"/>
                <w:szCs w:val="20"/>
              </w:rPr>
            </w:pPr>
            <w:r w:rsidRPr="00066C3A">
              <w:rPr>
                <w:rFonts w:eastAsia="Times New Roman" w:cstheme="minorHAnsi"/>
                <w:color w:val="000000" w:themeColor="text1"/>
                <w:sz w:val="20"/>
                <w:szCs w:val="20"/>
                <w:lang w:eastAsia="en-GB"/>
              </w:rPr>
              <w:t>Reflect on and articulate lessons people might gain from the beliefs / practices studied including their own responses, recognising others may think differently.</w:t>
            </w:r>
          </w:p>
          <w:p w14:paraId="460D1475" w14:textId="201C3404" w:rsidR="00333F30" w:rsidRPr="00066C3A" w:rsidRDefault="00333F30" w:rsidP="00EC442B">
            <w:pPr>
              <w:pStyle w:val="ListParagraph"/>
              <w:numPr>
                <w:ilvl w:val="0"/>
                <w:numId w:val="18"/>
              </w:numPr>
              <w:rPr>
                <w:rFonts w:cstheme="minorHAnsi"/>
                <w:sz w:val="20"/>
                <w:szCs w:val="20"/>
              </w:rPr>
            </w:pPr>
            <w:r w:rsidRPr="00066C3A">
              <w:rPr>
                <w:rFonts w:eastAsia="Times New Roman" w:cstheme="minorHAnsi"/>
                <w:color w:val="000000" w:themeColor="text1"/>
                <w:sz w:val="20"/>
                <w:szCs w:val="20"/>
                <w:lang w:eastAsia="en-GB"/>
              </w:rPr>
              <w:t>Consider how ideas studied relate to their own experiences of the world today, developing insights of their own and giving reasons for their views.</w:t>
            </w:r>
          </w:p>
        </w:tc>
      </w:tr>
      <w:tr w:rsidR="00083142" w:rsidRPr="0027440E" w14:paraId="0B2A8769" w14:textId="77777777" w:rsidTr="00342D0D">
        <w:trPr>
          <w:cantSplit/>
          <w:trHeight w:val="1942"/>
          <w:jc w:val="center"/>
        </w:trPr>
        <w:tc>
          <w:tcPr>
            <w:tcW w:w="421" w:type="dxa"/>
            <w:shd w:val="clear" w:color="auto" w:fill="323968"/>
            <w:textDirection w:val="btLr"/>
            <w:vAlign w:val="center"/>
          </w:tcPr>
          <w:p w14:paraId="24256625" w14:textId="1B03D636" w:rsidR="00B16EE9" w:rsidRPr="0027440E" w:rsidRDefault="00342D0D" w:rsidP="00342D0D">
            <w:pPr>
              <w:ind w:left="113" w:right="113"/>
              <w:jc w:val="center"/>
              <w:rPr>
                <w:b/>
                <w:bCs/>
                <w:color w:val="FFFFFF" w:themeColor="background1"/>
                <w:sz w:val="20"/>
                <w:szCs w:val="20"/>
              </w:rPr>
            </w:pPr>
            <w:r>
              <w:rPr>
                <w:b/>
                <w:bCs/>
                <w:color w:val="FFFFFF" w:themeColor="background1"/>
                <w:sz w:val="20"/>
                <w:szCs w:val="20"/>
              </w:rPr>
              <w:t>Theologians record and share ideas</w:t>
            </w:r>
          </w:p>
        </w:tc>
        <w:tc>
          <w:tcPr>
            <w:tcW w:w="2409" w:type="dxa"/>
          </w:tcPr>
          <w:p w14:paraId="69C3DDCC" w14:textId="77777777" w:rsidR="00B16EE9" w:rsidRPr="00066C3A" w:rsidRDefault="00F1244A" w:rsidP="000766C8">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Explore religious practices beliefs and concepts practically.</w:t>
            </w:r>
          </w:p>
          <w:p w14:paraId="4F5389AF" w14:textId="73A35395" w:rsidR="00F1244A" w:rsidRPr="00066C3A" w:rsidRDefault="00F1244A" w:rsidP="000766C8">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Share understanding of morals.</w:t>
            </w:r>
          </w:p>
          <w:p w14:paraId="420812FE" w14:textId="76C48C65" w:rsidR="00F1244A" w:rsidRPr="00066C3A" w:rsidRDefault="00F1244A" w:rsidP="000766C8">
            <w:pPr>
              <w:pStyle w:val="ListParagraph"/>
              <w:numPr>
                <w:ilvl w:val="0"/>
                <w:numId w:val="24"/>
              </w:numPr>
              <w:rPr>
                <w:rFonts w:cstheme="minorHAnsi"/>
                <w:sz w:val="20"/>
                <w:szCs w:val="20"/>
              </w:rPr>
            </w:pPr>
            <w:r w:rsidRPr="00066C3A">
              <w:rPr>
                <w:rFonts w:eastAsia="Times New Roman" w:cstheme="minorHAnsi"/>
                <w:color w:val="000000" w:themeColor="text1"/>
                <w:sz w:val="20"/>
                <w:szCs w:val="20"/>
                <w:lang w:eastAsia="en-GB"/>
              </w:rPr>
              <w:t xml:space="preserve">Perform and take part </w:t>
            </w:r>
            <w:r w:rsidR="00066C3A" w:rsidRPr="00066C3A">
              <w:rPr>
                <w:rFonts w:eastAsia="Times New Roman" w:cstheme="minorHAnsi"/>
                <w:color w:val="000000" w:themeColor="text1"/>
                <w:sz w:val="20"/>
                <w:szCs w:val="20"/>
                <w:lang w:eastAsia="en-GB"/>
              </w:rPr>
              <w:t>in</w:t>
            </w:r>
            <w:r w:rsidR="000766C8" w:rsidRPr="00066C3A">
              <w:rPr>
                <w:rFonts w:eastAsia="Times New Roman" w:cstheme="minorHAnsi"/>
                <w:color w:val="000000" w:themeColor="text1"/>
                <w:sz w:val="20"/>
                <w:szCs w:val="20"/>
                <w:lang w:eastAsia="en-GB"/>
              </w:rPr>
              <w:t xml:space="preserve"> religious festivals and events using singing, acting, prayer and drawings.</w:t>
            </w:r>
          </w:p>
        </w:tc>
        <w:tc>
          <w:tcPr>
            <w:tcW w:w="2410" w:type="dxa"/>
          </w:tcPr>
          <w:p w14:paraId="01067F21" w14:textId="5AB3DA63" w:rsidR="000766C8" w:rsidRPr="00066C3A" w:rsidRDefault="00EC442B" w:rsidP="000766C8">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Give examples of how people use stories, texts and teachings to </w:t>
            </w:r>
            <w:r w:rsidR="00845D8D" w:rsidRPr="00066C3A">
              <w:rPr>
                <w:rFonts w:eastAsia="Times New Roman" w:cstheme="minorHAnsi"/>
                <w:color w:val="000000" w:themeColor="text1"/>
                <w:sz w:val="20"/>
                <w:szCs w:val="20"/>
                <w:lang w:eastAsia="en-GB"/>
              </w:rPr>
              <w:t>guide their lives.</w:t>
            </w:r>
            <w:r w:rsidR="000766C8" w:rsidRPr="00066C3A">
              <w:rPr>
                <w:rFonts w:eastAsia="Times New Roman" w:cstheme="minorHAnsi"/>
                <w:color w:val="000000" w:themeColor="text1"/>
                <w:sz w:val="20"/>
                <w:szCs w:val="20"/>
                <w:lang w:eastAsia="en-GB"/>
              </w:rPr>
              <w:t xml:space="preserve"> </w:t>
            </w:r>
          </w:p>
          <w:p w14:paraId="2057B44E" w14:textId="5E55DB60" w:rsidR="000766C8" w:rsidRPr="00066C3A" w:rsidRDefault="000766C8" w:rsidP="000766C8">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Share </w:t>
            </w:r>
            <w:r w:rsidR="00845D8D" w:rsidRPr="00066C3A">
              <w:rPr>
                <w:rFonts w:eastAsia="Times New Roman" w:cstheme="minorHAnsi"/>
                <w:color w:val="000000" w:themeColor="text1"/>
                <w:sz w:val="20"/>
                <w:szCs w:val="20"/>
                <w:lang w:eastAsia="en-GB"/>
              </w:rPr>
              <w:t xml:space="preserve">and discuss an </w:t>
            </w:r>
            <w:r w:rsidRPr="00066C3A">
              <w:rPr>
                <w:rFonts w:eastAsia="Times New Roman" w:cstheme="minorHAnsi"/>
                <w:color w:val="000000" w:themeColor="text1"/>
                <w:sz w:val="20"/>
                <w:szCs w:val="20"/>
                <w:lang w:eastAsia="en-GB"/>
              </w:rPr>
              <w:t>understanding of morals.</w:t>
            </w:r>
          </w:p>
          <w:p w14:paraId="18ABA7CF" w14:textId="43A3C039" w:rsidR="000766C8" w:rsidRPr="00066C3A" w:rsidRDefault="000766C8" w:rsidP="000766C8">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Present their </w:t>
            </w:r>
            <w:r w:rsidR="000301A6" w:rsidRPr="00066C3A">
              <w:rPr>
                <w:rFonts w:eastAsia="Times New Roman" w:cstheme="minorHAnsi"/>
                <w:color w:val="000000" w:themeColor="text1"/>
                <w:sz w:val="20"/>
                <w:szCs w:val="20"/>
                <w:lang w:eastAsia="en-GB"/>
              </w:rPr>
              <w:t>knowledge using presentations, drama, singing, prayer and drawings.</w:t>
            </w:r>
          </w:p>
          <w:p w14:paraId="4ACD8412" w14:textId="5FACE9FA" w:rsidR="00B16EE9" w:rsidRPr="00066C3A" w:rsidRDefault="00B16EE9" w:rsidP="00A151DC">
            <w:pPr>
              <w:rPr>
                <w:rFonts w:cstheme="minorHAnsi"/>
                <w:sz w:val="20"/>
                <w:szCs w:val="20"/>
                <w:u w:val="single"/>
              </w:rPr>
            </w:pPr>
          </w:p>
        </w:tc>
        <w:tc>
          <w:tcPr>
            <w:tcW w:w="2410" w:type="dxa"/>
            <w:gridSpan w:val="2"/>
          </w:tcPr>
          <w:p w14:paraId="35C29696" w14:textId="1B23FA25" w:rsidR="000301A6" w:rsidRPr="00066C3A" w:rsidRDefault="000301A6" w:rsidP="000301A6">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Give examples of how people use stories, texts and teachings to guide </w:t>
            </w:r>
            <w:r w:rsidR="00845D8D" w:rsidRPr="00066C3A">
              <w:rPr>
                <w:rFonts w:eastAsia="Times New Roman" w:cstheme="minorHAnsi"/>
                <w:color w:val="000000" w:themeColor="text1"/>
                <w:sz w:val="20"/>
                <w:szCs w:val="20"/>
                <w:lang w:eastAsia="en-GB"/>
              </w:rPr>
              <w:t>their lives.</w:t>
            </w:r>
          </w:p>
          <w:p w14:paraId="3876F3C0" w14:textId="1AC39498" w:rsidR="000301A6" w:rsidRPr="00066C3A" w:rsidRDefault="000301A6" w:rsidP="000301A6">
            <w:pPr>
              <w:pStyle w:val="ListParagraph"/>
              <w:numPr>
                <w:ilvl w:val="0"/>
                <w:numId w:val="24"/>
              </w:numPr>
              <w:rPr>
                <w:rFonts w:cstheme="minorHAnsi"/>
                <w:sz w:val="20"/>
                <w:szCs w:val="20"/>
              </w:rPr>
            </w:pPr>
            <w:r w:rsidRPr="00066C3A">
              <w:rPr>
                <w:rFonts w:eastAsia="Times New Roman" w:cstheme="minorHAnsi"/>
                <w:color w:val="000000" w:themeColor="text1"/>
                <w:sz w:val="20"/>
                <w:szCs w:val="20"/>
                <w:lang w:eastAsia="en-GB"/>
              </w:rPr>
              <w:t>Discuss and give opinions on religions and stories involving moral dilemmas.</w:t>
            </w:r>
            <w:r w:rsidRPr="00066C3A">
              <w:rPr>
                <w:rFonts w:cstheme="minorHAnsi"/>
                <w:sz w:val="20"/>
                <w:szCs w:val="20"/>
              </w:rPr>
              <w:t xml:space="preserve"> </w:t>
            </w:r>
          </w:p>
          <w:p w14:paraId="7AC2487B" w14:textId="3B129D5A" w:rsidR="000301A6" w:rsidRPr="00066C3A" w:rsidRDefault="00066C3A" w:rsidP="000301A6">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Gather and p</w:t>
            </w:r>
            <w:r w:rsidR="000301A6" w:rsidRPr="00066C3A">
              <w:rPr>
                <w:rFonts w:eastAsia="Times New Roman" w:cstheme="minorHAnsi"/>
                <w:color w:val="000000" w:themeColor="text1"/>
                <w:sz w:val="20"/>
                <w:szCs w:val="20"/>
                <w:lang w:eastAsia="en-GB"/>
              </w:rPr>
              <w:t>resent their knowledge using presentations, drama, singing, prayer and drawings.</w:t>
            </w:r>
          </w:p>
          <w:p w14:paraId="495092A9" w14:textId="0A6399A9" w:rsidR="00B16EE9" w:rsidRPr="00066C3A" w:rsidRDefault="00B16EE9" w:rsidP="000E3BA5">
            <w:pPr>
              <w:rPr>
                <w:rFonts w:cstheme="minorHAnsi"/>
                <w:sz w:val="20"/>
                <w:szCs w:val="20"/>
              </w:rPr>
            </w:pPr>
          </w:p>
        </w:tc>
        <w:tc>
          <w:tcPr>
            <w:tcW w:w="2410" w:type="dxa"/>
          </w:tcPr>
          <w:p w14:paraId="37467F9F" w14:textId="12CB585E" w:rsidR="00B16EE9" w:rsidRPr="00066C3A" w:rsidRDefault="000766C8" w:rsidP="000766C8">
            <w:pPr>
              <w:pStyle w:val="ListParagraph"/>
              <w:numPr>
                <w:ilvl w:val="0"/>
                <w:numId w:val="24"/>
              </w:numPr>
              <w:rPr>
                <w:rFonts w:eastAsia="Times New Roman" w:cstheme="minorHAnsi"/>
                <w:color w:val="000000" w:themeColor="text1"/>
                <w:sz w:val="20"/>
                <w:szCs w:val="20"/>
                <w:lang w:eastAsia="en-GB"/>
              </w:rPr>
            </w:pPr>
            <w:r w:rsidRPr="00066C3A">
              <w:rPr>
                <w:rFonts w:eastAsia="Times New Roman" w:cstheme="minorHAnsi"/>
                <w:color w:val="000000" w:themeColor="text1"/>
                <w:sz w:val="20"/>
                <w:szCs w:val="20"/>
                <w:lang w:eastAsia="en-GB"/>
              </w:rPr>
              <w:t xml:space="preserve">Describe how people show their beliefs in how they worship and in the </w:t>
            </w:r>
            <w:proofErr w:type="gramStart"/>
            <w:r w:rsidRPr="00066C3A">
              <w:rPr>
                <w:rFonts w:eastAsia="Times New Roman" w:cstheme="minorHAnsi"/>
                <w:color w:val="000000" w:themeColor="text1"/>
                <w:sz w:val="20"/>
                <w:szCs w:val="20"/>
                <w:lang w:eastAsia="en-GB"/>
              </w:rPr>
              <w:t>way</w:t>
            </w:r>
            <w:proofErr w:type="gramEnd"/>
            <w:r w:rsidRPr="00066C3A">
              <w:rPr>
                <w:rFonts w:eastAsia="Times New Roman" w:cstheme="minorHAnsi"/>
                <w:color w:val="000000" w:themeColor="text1"/>
                <w:sz w:val="20"/>
                <w:szCs w:val="20"/>
                <w:lang w:eastAsia="en-GB"/>
              </w:rPr>
              <w:t xml:space="preserve"> they live their lives.</w:t>
            </w:r>
          </w:p>
          <w:p w14:paraId="519104EB" w14:textId="77777777" w:rsidR="000766C8" w:rsidRPr="00066C3A" w:rsidRDefault="000766C8" w:rsidP="000766C8">
            <w:pPr>
              <w:pStyle w:val="ListParagraph"/>
              <w:numPr>
                <w:ilvl w:val="0"/>
                <w:numId w:val="24"/>
              </w:numPr>
              <w:rPr>
                <w:rFonts w:cstheme="minorHAnsi"/>
                <w:sz w:val="20"/>
                <w:szCs w:val="20"/>
              </w:rPr>
            </w:pPr>
            <w:r w:rsidRPr="00066C3A">
              <w:rPr>
                <w:rFonts w:eastAsia="Times New Roman" w:cstheme="minorHAnsi"/>
                <w:color w:val="000000" w:themeColor="text1"/>
                <w:sz w:val="20"/>
                <w:szCs w:val="20"/>
                <w:lang w:eastAsia="en-GB"/>
              </w:rPr>
              <w:t>Discuss and give opinions on stories involving moral dilemmas.</w:t>
            </w:r>
            <w:r w:rsidRPr="00066C3A">
              <w:rPr>
                <w:rFonts w:cstheme="minorHAnsi"/>
                <w:sz w:val="20"/>
                <w:szCs w:val="20"/>
              </w:rPr>
              <w:t xml:space="preserve"> </w:t>
            </w:r>
          </w:p>
          <w:p w14:paraId="131DC8A0" w14:textId="42DDC9BC" w:rsidR="000766C8" w:rsidRPr="00066C3A" w:rsidRDefault="000766C8" w:rsidP="000766C8">
            <w:pPr>
              <w:pStyle w:val="ListParagraph"/>
              <w:numPr>
                <w:ilvl w:val="0"/>
                <w:numId w:val="24"/>
              </w:numPr>
              <w:rPr>
                <w:rFonts w:cstheme="minorHAnsi"/>
                <w:sz w:val="20"/>
                <w:szCs w:val="20"/>
              </w:rPr>
            </w:pPr>
            <w:r w:rsidRPr="00066C3A">
              <w:rPr>
                <w:rFonts w:cstheme="minorHAnsi"/>
                <w:sz w:val="20"/>
                <w:szCs w:val="20"/>
              </w:rPr>
              <w:t>Use texts, artefacts, research and other sources to present key aspects of religious beliefs and concepts.</w:t>
            </w:r>
          </w:p>
          <w:p w14:paraId="33173B5B" w14:textId="78A66C4D" w:rsidR="000766C8" w:rsidRPr="00066C3A" w:rsidRDefault="000766C8" w:rsidP="00A151DC">
            <w:pPr>
              <w:rPr>
                <w:rFonts w:cstheme="minorHAnsi"/>
                <w:sz w:val="20"/>
                <w:szCs w:val="20"/>
              </w:rPr>
            </w:pPr>
          </w:p>
        </w:tc>
        <w:tc>
          <w:tcPr>
            <w:tcW w:w="2976" w:type="dxa"/>
          </w:tcPr>
          <w:p w14:paraId="53176315" w14:textId="596513A2" w:rsidR="000301A6" w:rsidRPr="00066C3A" w:rsidRDefault="000301A6" w:rsidP="000301A6">
            <w:pPr>
              <w:pStyle w:val="ListParagraph"/>
              <w:numPr>
                <w:ilvl w:val="0"/>
                <w:numId w:val="24"/>
              </w:numPr>
              <w:rPr>
                <w:rFonts w:eastAsia="Times New Roman" w:cstheme="minorHAnsi"/>
                <w:color w:val="000000" w:themeColor="text1"/>
                <w:sz w:val="20"/>
                <w:szCs w:val="20"/>
                <w:lang w:eastAsia="en-GB"/>
              </w:rPr>
            </w:pPr>
            <w:r w:rsidRPr="00066C3A">
              <w:rPr>
                <w:rFonts w:cstheme="minorHAnsi"/>
                <w:sz w:val="20"/>
                <w:szCs w:val="20"/>
              </w:rPr>
              <w:t xml:space="preserve">Compare religious practices including how people put their beliefs into action </w:t>
            </w:r>
            <w:r w:rsidR="00B55ECF" w:rsidRPr="00066C3A">
              <w:rPr>
                <w:rFonts w:cstheme="minorHAnsi"/>
                <w:sz w:val="20"/>
                <w:szCs w:val="20"/>
              </w:rPr>
              <w:t>in</w:t>
            </w:r>
            <w:r w:rsidRPr="00066C3A">
              <w:rPr>
                <w:rFonts w:cstheme="minorHAnsi"/>
                <w:sz w:val="20"/>
                <w:szCs w:val="20"/>
              </w:rPr>
              <w:t xml:space="preserve"> different communities or cultures.</w:t>
            </w:r>
          </w:p>
          <w:p w14:paraId="6E54E3E3" w14:textId="77777777" w:rsidR="000301A6" w:rsidRPr="00066C3A" w:rsidRDefault="000301A6" w:rsidP="000301A6">
            <w:pPr>
              <w:pStyle w:val="ListParagraph"/>
              <w:numPr>
                <w:ilvl w:val="0"/>
                <w:numId w:val="24"/>
              </w:numPr>
              <w:rPr>
                <w:rFonts w:cstheme="minorHAnsi"/>
                <w:sz w:val="20"/>
                <w:szCs w:val="20"/>
              </w:rPr>
            </w:pPr>
            <w:r w:rsidRPr="00066C3A">
              <w:rPr>
                <w:rFonts w:eastAsia="Times New Roman" w:cstheme="minorHAnsi"/>
                <w:color w:val="000000" w:themeColor="text1"/>
                <w:sz w:val="20"/>
                <w:szCs w:val="20"/>
                <w:lang w:eastAsia="en-GB"/>
              </w:rPr>
              <w:t>Discuss and give opinions on stories involving moral dilemmas.</w:t>
            </w:r>
            <w:r w:rsidRPr="00066C3A">
              <w:rPr>
                <w:rFonts w:cstheme="minorHAnsi"/>
                <w:sz w:val="20"/>
                <w:szCs w:val="20"/>
              </w:rPr>
              <w:t xml:space="preserve"> </w:t>
            </w:r>
          </w:p>
          <w:p w14:paraId="49B75E5F" w14:textId="77777777" w:rsidR="000301A6" w:rsidRPr="00066C3A" w:rsidRDefault="000301A6" w:rsidP="000301A6">
            <w:pPr>
              <w:pStyle w:val="ListParagraph"/>
              <w:numPr>
                <w:ilvl w:val="0"/>
                <w:numId w:val="24"/>
              </w:numPr>
              <w:rPr>
                <w:rFonts w:cstheme="minorHAnsi"/>
                <w:sz w:val="20"/>
                <w:szCs w:val="20"/>
              </w:rPr>
            </w:pPr>
            <w:r w:rsidRPr="00066C3A">
              <w:rPr>
                <w:rFonts w:cstheme="minorHAnsi"/>
                <w:sz w:val="20"/>
                <w:szCs w:val="20"/>
              </w:rPr>
              <w:t>Use texts, artefacts, research and other sources to present key aspects of religious beliefs and concepts.</w:t>
            </w:r>
          </w:p>
          <w:p w14:paraId="1D4CE35C" w14:textId="434106A7" w:rsidR="00B16EE9" w:rsidRPr="00066C3A" w:rsidRDefault="00B16EE9" w:rsidP="00A151DC">
            <w:pPr>
              <w:rPr>
                <w:rFonts w:cstheme="minorHAnsi"/>
                <w:sz w:val="20"/>
                <w:szCs w:val="20"/>
              </w:rPr>
            </w:pPr>
          </w:p>
        </w:tc>
        <w:tc>
          <w:tcPr>
            <w:tcW w:w="2840" w:type="dxa"/>
          </w:tcPr>
          <w:p w14:paraId="0BA235FE" w14:textId="5821ABB9" w:rsidR="005312F2" w:rsidRPr="00066C3A" w:rsidRDefault="000766C8" w:rsidP="000766C8">
            <w:pPr>
              <w:pStyle w:val="ListParagraph"/>
              <w:numPr>
                <w:ilvl w:val="0"/>
                <w:numId w:val="24"/>
              </w:numPr>
              <w:rPr>
                <w:rFonts w:eastAsia="Times New Roman" w:cstheme="minorHAnsi"/>
                <w:color w:val="000000" w:themeColor="text1"/>
                <w:sz w:val="20"/>
                <w:szCs w:val="20"/>
                <w:lang w:eastAsia="en-GB"/>
              </w:rPr>
            </w:pPr>
            <w:r w:rsidRPr="00066C3A">
              <w:rPr>
                <w:rFonts w:cstheme="minorHAnsi"/>
                <w:sz w:val="20"/>
                <w:szCs w:val="20"/>
              </w:rPr>
              <w:t xml:space="preserve">Compare and contrast religious practices including how people put their beliefs into action </w:t>
            </w:r>
            <w:r w:rsidR="00B55ECF" w:rsidRPr="00066C3A">
              <w:rPr>
                <w:rFonts w:cstheme="minorHAnsi"/>
                <w:sz w:val="20"/>
                <w:szCs w:val="20"/>
              </w:rPr>
              <w:t xml:space="preserve">in </w:t>
            </w:r>
            <w:r w:rsidRPr="00066C3A">
              <w:rPr>
                <w:rFonts w:cstheme="minorHAnsi"/>
                <w:sz w:val="20"/>
                <w:szCs w:val="20"/>
              </w:rPr>
              <w:t>different communities or cultures.</w:t>
            </w:r>
          </w:p>
          <w:p w14:paraId="3E4CA8C6" w14:textId="785EF2A1" w:rsidR="000766C8" w:rsidRPr="00066C3A" w:rsidRDefault="000766C8" w:rsidP="000766C8">
            <w:pPr>
              <w:pStyle w:val="ListParagraph"/>
              <w:numPr>
                <w:ilvl w:val="0"/>
                <w:numId w:val="24"/>
              </w:numPr>
              <w:rPr>
                <w:rFonts w:cstheme="minorHAnsi"/>
                <w:sz w:val="20"/>
                <w:szCs w:val="20"/>
              </w:rPr>
            </w:pPr>
            <w:r w:rsidRPr="00066C3A">
              <w:rPr>
                <w:rFonts w:cstheme="minorHAnsi"/>
                <w:sz w:val="20"/>
                <w:szCs w:val="20"/>
              </w:rPr>
              <w:t>Show an awareness of morals and right and wrong beyond rules (i.e. wanting to act in a certain way despite rules).</w:t>
            </w:r>
          </w:p>
          <w:p w14:paraId="29BAF6F9" w14:textId="390323C2" w:rsidR="000766C8" w:rsidRPr="00066C3A" w:rsidRDefault="000766C8" w:rsidP="005312F2">
            <w:pPr>
              <w:pStyle w:val="ListParagraph"/>
              <w:numPr>
                <w:ilvl w:val="0"/>
                <w:numId w:val="24"/>
              </w:numPr>
              <w:rPr>
                <w:rFonts w:cstheme="minorHAnsi"/>
                <w:sz w:val="20"/>
                <w:szCs w:val="20"/>
              </w:rPr>
            </w:pPr>
            <w:r w:rsidRPr="00066C3A">
              <w:rPr>
                <w:rFonts w:cstheme="minorHAnsi"/>
                <w:sz w:val="20"/>
                <w:szCs w:val="20"/>
              </w:rPr>
              <w:t>Use texts, artefacts, research and other sources to present key aspects of religious beliefs and concepts.</w:t>
            </w:r>
          </w:p>
        </w:tc>
      </w:tr>
    </w:tbl>
    <w:p w14:paraId="61CD3EE8" w14:textId="4D471D9C" w:rsidR="00C03189" w:rsidRDefault="00C03189" w:rsidP="000766C8"/>
    <w:sectPr w:rsidR="00C03189" w:rsidSect="000951D2">
      <w:pgSz w:w="16840" w:h="11900" w:orient="landscape"/>
      <w:pgMar w:top="348" w:right="1440" w:bottom="20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AA829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C27F5"/>
    <w:multiLevelType w:val="hybridMultilevel"/>
    <w:tmpl w:val="D80CE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5545E1"/>
    <w:multiLevelType w:val="hybridMultilevel"/>
    <w:tmpl w:val="0806099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B2A1F"/>
    <w:multiLevelType w:val="hybridMultilevel"/>
    <w:tmpl w:val="32C05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26418"/>
    <w:multiLevelType w:val="hybridMultilevel"/>
    <w:tmpl w:val="4D92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D2A80"/>
    <w:multiLevelType w:val="hybridMultilevel"/>
    <w:tmpl w:val="13783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2878BB"/>
    <w:multiLevelType w:val="hybridMultilevel"/>
    <w:tmpl w:val="D6A29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82244"/>
    <w:multiLevelType w:val="hybridMultilevel"/>
    <w:tmpl w:val="8214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7431E"/>
    <w:multiLevelType w:val="hybridMultilevel"/>
    <w:tmpl w:val="4AA4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9083E"/>
    <w:multiLevelType w:val="hybridMultilevel"/>
    <w:tmpl w:val="E2EE4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A20ACA"/>
    <w:multiLevelType w:val="hybridMultilevel"/>
    <w:tmpl w:val="0E680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D3321F"/>
    <w:multiLevelType w:val="hybridMultilevel"/>
    <w:tmpl w:val="07F47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A46138"/>
    <w:multiLevelType w:val="hybridMultilevel"/>
    <w:tmpl w:val="86EA6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246155"/>
    <w:multiLevelType w:val="hybridMultilevel"/>
    <w:tmpl w:val="7526A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12612"/>
    <w:multiLevelType w:val="hybridMultilevel"/>
    <w:tmpl w:val="58D43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E1A9B"/>
    <w:multiLevelType w:val="hybridMultilevel"/>
    <w:tmpl w:val="490E0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216785"/>
    <w:multiLevelType w:val="hybridMultilevel"/>
    <w:tmpl w:val="4C282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9335D8"/>
    <w:multiLevelType w:val="hybridMultilevel"/>
    <w:tmpl w:val="DDA24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1F0328"/>
    <w:multiLevelType w:val="hybridMultilevel"/>
    <w:tmpl w:val="82E4D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A9564F"/>
    <w:multiLevelType w:val="hybridMultilevel"/>
    <w:tmpl w:val="BE5A2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47338D"/>
    <w:multiLevelType w:val="hybridMultilevel"/>
    <w:tmpl w:val="CF5EE364"/>
    <w:lvl w:ilvl="0" w:tplc="00000001">
      <w:start w:val="1"/>
      <w:numFmt w:val="bullet"/>
      <w:lvlText w:val="•"/>
      <w:lvlJc w:val="left"/>
      <w:pPr>
        <w:ind w:left="611" w:hanging="360"/>
      </w:p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1" w15:restartNumberingAfterBreak="0">
    <w:nsid w:val="62FA6292"/>
    <w:multiLevelType w:val="hybridMultilevel"/>
    <w:tmpl w:val="A0C4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C5472"/>
    <w:multiLevelType w:val="hybridMultilevel"/>
    <w:tmpl w:val="B47EC37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31C68"/>
    <w:multiLevelType w:val="hybridMultilevel"/>
    <w:tmpl w:val="CADA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7"/>
  </w:num>
  <w:num w:numId="6">
    <w:abstractNumId w:val="6"/>
  </w:num>
  <w:num w:numId="7">
    <w:abstractNumId w:val="8"/>
  </w:num>
  <w:num w:numId="8">
    <w:abstractNumId w:val="1"/>
  </w:num>
  <w:num w:numId="9">
    <w:abstractNumId w:val="11"/>
  </w:num>
  <w:num w:numId="10">
    <w:abstractNumId w:val="19"/>
  </w:num>
  <w:num w:numId="11">
    <w:abstractNumId w:val="9"/>
  </w:num>
  <w:num w:numId="12">
    <w:abstractNumId w:val="17"/>
  </w:num>
  <w:num w:numId="13">
    <w:abstractNumId w:val="16"/>
  </w:num>
  <w:num w:numId="14">
    <w:abstractNumId w:val="20"/>
  </w:num>
  <w:num w:numId="15">
    <w:abstractNumId w:val="2"/>
  </w:num>
  <w:num w:numId="16">
    <w:abstractNumId w:val="22"/>
  </w:num>
  <w:num w:numId="17">
    <w:abstractNumId w:val="15"/>
  </w:num>
  <w:num w:numId="18">
    <w:abstractNumId w:val="23"/>
  </w:num>
  <w:num w:numId="19">
    <w:abstractNumId w:val="21"/>
  </w:num>
  <w:num w:numId="20">
    <w:abstractNumId w:val="5"/>
  </w:num>
  <w:num w:numId="21">
    <w:abstractNumId w:val="13"/>
  </w:num>
  <w:num w:numId="22">
    <w:abstractNumId w:val="1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D2"/>
    <w:rsid w:val="00002F11"/>
    <w:rsid w:val="000301A6"/>
    <w:rsid w:val="000455B0"/>
    <w:rsid w:val="00066C3A"/>
    <w:rsid w:val="000766C8"/>
    <w:rsid w:val="00083142"/>
    <w:rsid w:val="000951D2"/>
    <w:rsid w:val="000E3BA5"/>
    <w:rsid w:val="0015341E"/>
    <w:rsid w:val="001B0A8A"/>
    <w:rsid w:val="001C3A1D"/>
    <w:rsid w:val="002555EF"/>
    <w:rsid w:val="0027440E"/>
    <w:rsid w:val="002F6437"/>
    <w:rsid w:val="00303DDB"/>
    <w:rsid w:val="003223EA"/>
    <w:rsid w:val="00333F30"/>
    <w:rsid w:val="00342D0D"/>
    <w:rsid w:val="00352D14"/>
    <w:rsid w:val="003B306F"/>
    <w:rsid w:val="003C232A"/>
    <w:rsid w:val="00497B98"/>
    <w:rsid w:val="004B5277"/>
    <w:rsid w:val="004C606D"/>
    <w:rsid w:val="004D4230"/>
    <w:rsid w:val="004E2FD0"/>
    <w:rsid w:val="00513D91"/>
    <w:rsid w:val="005312F2"/>
    <w:rsid w:val="00623E6E"/>
    <w:rsid w:val="0063620D"/>
    <w:rsid w:val="00641292"/>
    <w:rsid w:val="00695724"/>
    <w:rsid w:val="006B2F8A"/>
    <w:rsid w:val="006E2825"/>
    <w:rsid w:val="00703C89"/>
    <w:rsid w:val="00803679"/>
    <w:rsid w:val="00827232"/>
    <w:rsid w:val="00845D8D"/>
    <w:rsid w:val="00855EA1"/>
    <w:rsid w:val="008C011D"/>
    <w:rsid w:val="008E2B9D"/>
    <w:rsid w:val="008E31BD"/>
    <w:rsid w:val="0091477B"/>
    <w:rsid w:val="00927087"/>
    <w:rsid w:val="00990ABA"/>
    <w:rsid w:val="00991209"/>
    <w:rsid w:val="00A151DC"/>
    <w:rsid w:val="00A7598E"/>
    <w:rsid w:val="00A81679"/>
    <w:rsid w:val="00AB222D"/>
    <w:rsid w:val="00AD1878"/>
    <w:rsid w:val="00AD6347"/>
    <w:rsid w:val="00B16EE9"/>
    <w:rsid w:val="00B25BDF"/>
    <w:rsid w:val="00B55ECF"/>
    <w:rsid w:val="00B57BFF"/>
    <w:rsid w:val="00C03189"/>
    <w:rsid w:val="00C44288"/>
    <w:rsid w:val="00C93D73"/>
    <w:rsid w:val="00CE6E4E"/>
    <w:rsid w:val="00D138D5"/>
    <w:rsid w:val="00D57806"/>
    <w:rsid w:val="00E16ADB"/>
    <w:rsid w:val="00E21664"/>
    <w:rsid w:val="00EB2686"/>
    <w:rsid w:val="00EC442B"/>
    <w:rsid w:val="00EC5C16"/>
    <w:rsid w:val="00F1244A"/>
    <w:rsid w:val="00F3394D"/>
    <w:rsid w:val="00F47B2B"/>
    <w:rsid w:val="00F660CB"/>
    <w:rsid w:val="00FA17A3"/>
    <w:rsid w:val="00FE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837F"/>
  <w15:chartTrackingRefBased/>
  <w15:docId w15:val="{003BF2C7-C0D6-1649-99B9-DB9E9702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D73"/>
    <w:pPr>
      <w:ind w:left="720"/>
      <w:contextualSpacing/>
    </w:pPr>
  </w:style>
  <w:style w:type="paragraph" w:styleId="NormalWeb">
    <w:name w:val="Normal (Web)"/>
    <w:basedOn w:val="Normal"/>
    <w:uiPriority w:val="99"/>
    <w:unhideWhenUsed/>
    <w:rsid w:val="00A151D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1034">
      <w:bodyDiv w:val="1"/>
      <w:marLeft w:val="0"/>
      <w:marRight w:val="0"/>
      <w:marTop w:val="0"/>
      <w:marBottom w:val="0"/>
      <w:divBdr>
        <w:top w:val="none" w:sz="0" w:space="0" w:color="auto"/>
        <w:left w:val="none" w:sz="0" w:space="0" w:color="auto"/>
        <w:bottom w:val="none" w:sz="0" w:space="0" w:color="auto"/>
        <w:right w:val="none" w:sz="0" w:space="0" w:color="auto"/>
      </w:divBdr>
    </w:div>
    <w:div w:id="497425154">
      <w:bodyDiv w:val="1"/>
      <w:marLeft w:val="0"/>
      <w:marRight w:val="0"/>
      <w:marTop w:val="0"/>
      <w:marBottom w:val="0"/>
      <w:divBdr>
        <w:top w:val="none" w:sz="0" w:space="0" w:color="auto"/>
        <w:left w:val="none" w:sz="0" w:space="0" w:color="auto"/>
        <w:bottom w:val="none" w:sz="0" w:space="0" w:color="auto"/>
        <w:right w:val="none" w:sz="0" w:space="0" w:color="auto"/>
      </w:divBdr>
    </w:div>
    <w:div w:id="585892583">
      <w:bodyDiv w:val="1"/>
      <w:marLeft w:val="0"/>
      <w:marRight w:val="0"/>
      <w:marTop w:val="0"/>
      <w:marBottom w:val="0"/>
      <w:divBdr>
        <w:top w:val="none" w:sz="0" w:space="0" w:color="auto"/>
        <w:left w:val="none" w:sz="0" w:space="0" w:color="auto"/>
        <w:bottom w:val="none" w:sz="0" w:space="0" w:color="auto"/>
        <w:right w:val="none" w:sz="0" w:space="0" w:color="auto"/>
      </w:divBdr>
    </w:div>
    <w:div w:id="639657164">
      <w:bodyDiv w:val="1"/>
      <w:marLeft w:val="0"/>
      <w:marRight w:val="0"/>
      <w:marTop w:val="0"/>
      <w:marBottom w:val="0"/>
      <w:divBdr>
        <w:top w:val="none" w:sz="0" w:space="0" w:color="auto"/>
        <w:left w:val="none" w:sz="0" w:space="0" w:color="auto"/>
        <w:bottom w:val="none" w:sz="0" w:space="0" w:color="auto"/>
        <w:right w:val="none" w:sz="0" w:space="0" w:color="auto"/>
      </w:divBdr>
    </w:div>
    <w:div w:id="1335887340">
      <w:bodyDiv w:val="1"/>
      <w:marLeft w:val="0"/>
      <w:marRight w:val="0"/>
      <w:marTop w:val="0"/>
      <w:marBottom w:val="0"/>
      <w:divBdr>
        <w:top w:val="none" w:sz="0" w:space="0" w:color="auto"/>
        <w:left w:val="none" w:sz="0" w:space="0" w:color="auto"/>
        <w:bottom w:val="none" w:sz="0" w:space="0" w:color="auto"/>
        <w:right w:val="none" w:sz="0" w:space="0" w:color="auto"/>
      </w:divBdr>
    </w:div>
    <w:div w:id="1414470576">
      <w:bodyDiv w:val="1"/>
      <w:marLeft w:val="0"/>
      <w:marRight w:val="0"/>
      <w:marTop w:val="0"/>
      <w:marBottom w:val="0"/>
      <w:divBdr>
        <w:top w:val="none" w:sz="0" w:space="0" w:color="auto"/>
        <w:left w:val="none" w:sz="0" w:space="0" w:color="auto"/>
        <w:bottom w:val="none" w:sz="0" w:space="0" w:color="auto"/>
        <w:right w:val="none" w:sz="0" w:space="0" w:color="auto"/>
      </w:divBdr>
      <w:divsChild>
        <w:div w:id="717901648">
          <w:marLeft w:val="0"/>
          <w:marRight w:val="0"/>
          <w:marTop w:val="0"/>
          <w:marBottom w:val="0"/>
          <w:divBdr>
            <w:top w:val="single" w:sz="6" w:space="0" w:color="D2E3FC"/>
            <w:left w:val="single" w:sz="6" w:space="0" w:color="D2E3FC"/>
            <w:bottom w:val="single" w:sz="6" w:space="0" w:color="D2E3FC"/>
            <w:right w:val="single" w:sz="6" w:space="15" w:color="D2E3FC"/>
          </w:divBdr>
        </w:div>
      </w:divsChild>
    </w:div>
    <w:div w:id="1461608938">
      <w:bodyDiv w:val="1"/>
      <w:marLeft w:val="0"/>
      <w:marRight w:val="0"/>
      <w:marTop w:val="0"/>
      <w:marBottom w:val="0"/>
      <w:divBdr>
        <w:top w:val="none" w:sz="0" w:space="0" w:color="auto"/>
        <w:left w:val="none" w:sz="0" w:space="0" w:color="auto"/>
        <w:bottom w:val="none" w:sz="0" w:space="0" w:color="auto"/>
        <w:right w:val="none" w:sz="0" w:space="0" w:color="auto"/>
      </w:divBdr>
    </w:div>
    <w:div w:id="15086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C469BC7C743C4495F6F891623DD331" ma:contentTypeVersion="12" ma:contentTypeDescription="Create a new document." ma:contentTypeScope="" ma:versionID="d10715bc3b9d6ed98f72a0e48ede699f">
  <xsd:schema xmlns:xsd="http://www.w3.org/2001/XMLSchema" xmlns:xs="http://www.w3.org/2001/XMLSchema" xmlns:p="http://schemas.microsoft.com/office/2006/metadata/properties" xmlns:ns3="f587162e-b562-4004-b2b1-04a3f67d13e3" xmlns:ns4="3bc8f495-22e2-47c7-88fb-eada5d6524f9" targetNamespace="http://schemas.microsoft.com/office/2006/metadata/properties" ma:root="true" ma:fieldsID="7393998a016f1d7d0d8752c7ef2a9cd8" ns3:_="" ns4:_="">
    <xsd:import namespace="f587162e-b562-4004-b2b1-04a3f67d13e3"/>
    <xsd:import namespace="3bc8f495-22e2-47c7-88fb-eada5d6524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162e-b562-4004-b2b1-04a3f67d1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8f495-22e2-47c7-88fb-eada5d6524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0D59F-B1B9-4B32-96EC-B9937F03739F}">
  <ds:schemaRefs>
    <ds:schemaRef ds:uri="http://schemas.microsoft.com/sharepoint/v3/contenttype/forms"/>
  </ds:schemaRefs>
</ds:datastoreItem>
</file>

<file path=customXml/itemProps2.xml><?xml version="1.0" encoding="utf-8"?>
<ds:datastoreItem xmlns:ds="http://schemas.openxmlformats.org/officeDocument/2006/customXml" ds:itemID="{F299A8D9-3DCD-44F3-9798-CE71294254B3}">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purl.org/dc/elements/1.1/"/>
    <ds:schemaRef ds:uri="3bc8f495-22e2-47c7-88fb-eada5d6524f9"/>
    <ds:schemaRef ds:uri="f587162e-b562-4004-b2b1-04a3f67d13e3"/>
    <ds:schemaRef ds:uri="http://schemas.microsoft.com/office/2006/metadata/properties"/>
  </ds:schemaRefs>
</ds:datastoreItem>
</file>

<file path=customXml/itemProps3.xml><?xml version="1.0" encoding="utf-8"?>
<ds:datastoreItem xmlns:ds="http://schemas.openxmlformats.org/officeDocument/2006/customXml" ds:itemID="{391BD4C4-1699-4E5F-BC97-17D7B5A0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162e-b562-4004-b2b1-04a3f67d13e3"/>
    <ds:schemaRef ds:uri="3bc8f495-22e2-47c7-88fb-eada5d652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Milner (Coberley)</dc:creator>
  <cp:keywords/>
  <dc:description/>
  <cp:lastModifiedBy>Rebecca Slater</cp:lastModifiedBy>
  <cp:revision>2</cp:revision>
  <cp:lastPrinted>2020-01-21T11:20:00Z</cp:lastPrinted>
  <dcterms:created xsi:type="dcterms:W3CDTF">2022-01-20T12:00:00Z</dcterms:created>
  <dcterms:modified xsi:type="dcterms:W3CDTF">2022-01-20T12:00:00Z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0x01010054C469BC7C743C4495F6F891623DD331</vt:lpwstr>
  </property>
</Properties>
</file>